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r w:rsidRPr="008F7D03">
        <w:rPr>
          <w:rFonts w:ascii="Times New Roman" w:hAnsi="Times New Roman" w:cs="Times New Roman"/>
          <w:b/>
          <w:noProof/>
          <w:sz w:val="24"/>
          <w:szCs w:val="24"/>
        </w:rPr>
        <w:drawing>
          <wp:anchor distT="0" distB="0" distL="114300" distR="114300" simplePos="0" relativeHeight="251659264" behindDoc="1" locked="0" layoutInCell="1" allowOverlap="1" wp14:anchorId="580A37E3" wp14:editId="1B0ED1E3">
            <wp:simplePos x="0" y="0"/>
            <wp:positionH relativeFrom="margin">
              <wp:posOffset>1914525</wp:posOffset>
            </wp:positionH>
            <wp:positionV relativeFrom="paragraph">
              <wp:posOffset>13335</wp:posOffset>
            </wp:positionV>
            <wp:extent cx="2171700" cy="1468120"/>
            <wp:effectExtent l="0" t="0" r="0" b="0"/>
            <wp:wrapTight wrapText="bothSides">
              <wp:wrapPolygon edited="0">
                <wp:start x="0" y="0"/>
                <wp:lineTo x="0" y="21301"/>
                <wp:lineTo x="21411" y="21301"/>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468120"/>
                    </a:xfrm>
                    <a:prstGeom prst="rect">
                      <a:avLst/>
                    </a:prstGeom>
                    <a:noFill/>
                  </pic:spPr>
                </pic:pic>
              </a:graphicData>
            </a:graphic>
            <wp14:sizeRelH relativeFrom="page">
              <wp14:pctWidth>0</wp14:pctWidth>
            </wp14:sizeRelH>
            <wp14:sizeRelV relativeFrom="page">
              <wp14:pctHeight>0</wp14:pctHeight>
            </wp14:sizeRelV>
          </wp:anchor>
        </w:drawing>
      </w: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2127E7" w:rsidRPr="008F7D03" w:rsidRDefault="002127E7" w:rsidP="002127E7">
      <w:pPr>
        <w:jc w:val="center"/>
        <w:rPr>
          <w:rFonts w:cs="Arial"/>
          <w:b/>
          <w:sz w:val="36"/>
          <w:szCs w:val="36"/>
        </w:rPr>
      </w:pPr>
      <w:proofErr w:type="spellStart"/>
      <w:r>
        <w:rPr>
          <w:rFonts w:cs="Arial"/>
          <w:b/>
          <w:sz w:val="36"/>
          <w:szCs w:val="36"/>
        </w:rPr>
        <w:t>ENaTIS</w:t>
      </w:r>
      <w:proofErr w:type="spellEnd"/>
      <w:r>
        <w:rPr>
          <w:rFonts w:cs="Arial"/>
          <w:b/>
          <w:sz w:val="36"/>
          <w:szCs w:val="36"/>
        </w:rPr>
        <w:t xml:space="preserve"> Debt Collection Policy </w:t>
      </w:r>
    </w:p>
    <w:p w:rsidR="00BF08A6" w:rsidRPr="008F7D03" w:rsidRDefault="00BF08A6" w:rsidP="00BF08A6">
      <w:pPr>
        <w:pStyle w:val="Heading4"/>
        <w:ind w:left="0"/>
        <w:jc w:val="left"/>
        <w:rPr>
          <w:rFonts w:asciiTheme="minorHAnsi" w:hAnsiTheme="minorHAnsi"/>
        </w:rPr>
      </w:pPr>
      <w:r w:rsidRPr="008F7D03">
        <w:rPr>
          <w:rFonts w:asciiTheme="minorHAnsi" w:hAnsiTheme="minorHAnsi"/>
        </w:rPr>
        <w:t>Version control</w:t>
      </w:r>
    </w:p>
    <w:p w:rsidR="00474D43" w:rsidRPr="008F7D03" w:rsidRDefault="00474D43" w:rsidP="00474D43">
      <w:pPr>
        <w:rPr>
          <w:b/>
        </w:rPr>
      </w:pPr>
      <w:r w:rsidRPr="008F7D03">
        <w:rPr>
          <w:b/>
        </w:rPr>
        <w:t>Version</w:t>
      </w:r>
      <w:r w:rsidRPr="008F7D03">
        <w:rPr>
          <w:b/>
        </w:rPr>
        <w:tab/>
      </w:r>
      <w:r w:rsidRPr="008F7D03">
        <w:rPr>
          <w:b/>
        </w:rPr>
        <w:tab/>
      </w:r>
      <w:r w:rsidRPr="008F7D03">
        <w:rPr>
          <w:b/>
        </w:rPr>
        <w:tab/>
        <w:t>:</w:t>
      </w:r>
      <w:r w:rsidRPr="008F7D03">
        <w:rPr>
          <w:b/>
        </w:rPr>
        <w:tab/>
        <w:t>01</w:t>
      </w:r>
    </w:p>
    <w:p w:rsidR="00474D43" w:rsidRPr="008F7D03" w:rsidRDefault="00474D43" w:rsidP="00474D43">
      <w:pPr>
        <w:rPr>
          <w:b/>
        </w:rPr>
      </w:pPr>
      <w:r w:rsidRPr="008F7D03">
        <w:rPr>
          <w:b/>
        </w:rPr>
        <w:t>Publishing Date</w:t>
      </w:r>
      <w:r w:rsidRPr="008F7D03">
        <w:rPr>
          <w:b/>
        </w:rPr>
        <w:tab/>
      </w:r>
      <w:r w:rsidRPr="008F7D03">
        <w:rPr>
          <w:b/>
        </w:rPr>
        <w:tab/>
        <w:t>:</w:t>
      </w:r>
      <w:r w:rsidRPr="008F7D03">
        <w:rPr>
          <w:b/>
        </w:rPr>
        <w:tab/>
      </w:r>
      <w:r w:rsidR="00D05D0D">
        <w:rPr>
          <w:b/>
        </w:rPr>
        <w:t>March 2022</w:t>
      </w:r>
    </w:p>
    <w:p w:rsidR="00474D43" w:rsidRPr="008F7D03" w:rsidRDefault="00474D43" w:rsidP="00474D43">
      <w:pPr>
        <w:ind w:left="2160" w:hanging="2160"/>
        <w:rPr>
          <w:b/>
        </w:rPr>
      </w:pPr>
      <w:r w:rsidRPr="008F7D03">
        <w:rPr>
          <w:b/>
        </w:rPr>
        <w:t>Review Date</w:t>
      </w:r>
      <w:r w:rsidRPr="008F7D03">
        <w:rPr>
          <w:b/>
        </w:rPr>
        <w:tab/>
        <w:t>:</w:t>
      </w:r>
      <w:r w:rsidRPr="008F7D03">
        <w:rPr>
          <w:b/>
        </w:rPr>
        <w:tab/>
        <w:t xml:space="preserve">No sooner than 18 Months and no later than 3 years after the </w:t>
      </w:r>
    </w:p>
    <w:p w:rsidR="00474D43" w:rsidRPr="008F7D03" w:rsidRDefault="00474D43" w:rsidP="00474D43">
      <w:pPr>
        <w:ind w:left="2160" w:firstLine="720"/>
        <w:rPr>
          <w:b/>
        </w:rPr>
      </w:pPr>
      <w:r w:rsidRPr="008F7D03">
        <w:rPr>
          <w:b/>
        </w:rPr>
        <w:t>Publishing date</w:t>
      </w:r>
    </w:p>
    <w:p w:rsidR="00474D43" w:rsidRDefault="00474D43" w:rsidP="00474D43">
      <w:pPr>
        <w:rPr>
          <w:b/>
        </w:rPr>
      </w:pPr>
      <w:r w:rsidRPr="008F7D03">
        <w:rPr>
          <w:b/>
        </w:rPr>
        <w:t>Responsible Manager</w:t>
      </w:r>
      <w:r>
        <w:rPr>
          <w:b/>
        </w:rPr>
        <w:t>s</w:t>
      </w:r>
      <w:r w:rsidRPr="008F7D03">
        <w:rPr>
          <w:b/>
        </w:rPr>
        <w:tab/>
      </w:r>
      <w:r>
        <w:rPr>
          <w:b/>
        </w:rPr>
        <w:t>:</w:t>
      </w:r>
      <w:r>
        <w:rPr>
          <w:b/>
        </w:rPr>
        <w:tab/>
        <w:t xml:space="preserve"> Mr. R. Barlow</w:t>
      </w:r>
    </w:p>
    <w:p w:rsidR="00D910AF" w:rsidRDefault="00D910AF" w:rsidP="00474D43">
      <w:pPr>
        <w:spacing w:after="0" w:line="360" w:lineRule="auto"/>
        <w:ind w:left="360"/>
        <w:rPr>
          <w:b/>
        </w:rPr>
      </w:pPr>
    </w:p>
    <w:p w:rsidR="00D910AF" w:rsidRPr="008F7D03" w:rsidRDefault="00D910AF" w:rsidP="00D910AF">
      <w:pPr>
        <w:rPr>
          <w:b/>
        </w:rPr>
      </w:pPr>
      <w:r>
        <w:rPr>
          <w:b/>
        </w:rPr>
        <w:br/>
      </w:r>
      <w:r w:rsidRPr="008F7D03">
        <w:rPr>
          <w:b/>
        </w:rPr>
        <w:t>Recommended</w:t>
      </w:r>
      <w:r w:rsidRPr="008F7D03">
        <w:rPr>
          <w:b/>
        </w:rPr>
        <w:tab/>
      </w:r>
      <w:r w:rsidRPr="008F7D03">
        <w:rPr>
          <w:b/>
        </w:rPr>
        <w:tab/>
        <w:t>:</w:t>
      </w:r>
      <w:r w:rsidRPr="008F7D03">
        <w:rPr>
          <w:b/>
        </w:rPr>
        <w:tab/>
        <w:t>_____________________</w:t>
      </w:r>
      <w:r w:rsidRPr="008F7D03">
        <w:rPr>
          <w:b/>
        </w:rPr>
        <w:tab/>
      </w:r>
      <w:r w:rsidRPr="008F7D03">
        <w:rPr>
          <w:b/>
        </w:rPr>
        <w:tab/>
      </w:r>
      <w:r w:rsidRPr="008F7D03">
        <w:rPr>
          <w:b/>
        </w:rPr>
        <w:tab/>
        <w:t>_________________</w:t>
      </w:r>
    </w:p>
    <w:p w:rsidR="00D910AF" w:rsidRDefault="00D910AF" w:rsidP="00D910AF">
      <w:pPr>
        <w:spacing w:line="360" w:lineRule="auto"/>
        <w:rPr>
          <w:b/>
        </w:rPr>
      </w:pPr>
      <w:r>
        <w:rPr>
          <w:b/>
        </w:rPr>
        <w:tab/>
      </w:r>
      <w:r>
        <w:rPr>
          <w:b/>
        </w:rPr>
        <w:tab/>
      </w:r>
      <w:r>
        <w:rPr>
          <w:b/>
        </w:rPr>
        <w:tab/>
      </w:r>
      <w:r>
        <w:rPr>
          <w:b/>
        </w:rPr>
        <w:tab/>
      </w:r>
      <w:proofErr w:type="spellStart"/>
      <w:r>
        <w:rPr>
          <w:b/>
        </w:rPr>
        <w:t>Mr</w:t>
      </w:r>
      <w:proofErr w:type="spellEnd"/>
      <w:r>
        <w:rPr>
          <w:b/>
        </w:rPr>
        <w:t xml:space="preserve"> </w:t>
      </w:r>
      <w:r w:rsidR="00D05D0D">
        <w:rPr>
          <w:b/>
        </w:rPr>
        <w:t xml:space="preserve">E. </w:t>
      </w:r>
      <w:proofErr w:type="spellStart"/>
      <w:r w:rsidR="00D05D0D">
        <w:rPr>
          <w:b/>
        </w:rPr>
        <w:t>Appie</w:t>
      </w:r>
      <w:proofErr w:type="spellEnd"/>
      <w:r w:rsidRPr="008F7D03">
        <w:rPr>
          <w:b/>
        </w:rPr>
        <w:tab/>
      </w:r>
      <w:r w:rsidRPr="008F7D03">
        <w:rPr>
          <w:b/>
        </w:rPr>
        <w:tab/>
      </w:r>
      <w:r w:rsidRPr="008F7D03">
        <w:rPr>
          <w:b/>
        </w:rPr>
        <w:tab/>
      </w:r>
      <w:r w:rsidRPr="008F7D03">
        <w:rPr>
          <w:b/>
        </w:rPr>
        <w:tab/>
        <w:t>Date</w:t>
      </w:r>
    </w:p>
    <w:p w:rsidR="00D910AF" w:rsidRDefault="00D910AF" w:rsidP="0089676E">
      <w:pPr>
        <w:rPr>
          <w:b/>
        </w:rPr>
      </w:pPr>
      <w:r>
        <w:rPr>
          <w:b/>
        </w:rPr>
        <w:tab/>
      </w:r>
      <w:r>
        <w:rPr>
          <w:b/>
        </w:rPr>
        <w:tab/>
      </w:r>
      <w:r>
        <w:rPr>
          <w:b/>
        </w:rPr>
        <w:tab/>
      </w:r>
    </w:p>
    <w:p w:rsidR="00D910AF" w:rsidRPr="008F7D03" w:rsidRDefault="00D910AF" w:rsidP="00D910AF">
      <w:pPr>
        <w:spacing w:line="360" w:lineRule="auto"/>
        <w:rPr>
          <w:b/>
        </w:rPr>
      </w:pPr>
      <w:r w:rsidRPr="008F7D03">
        <w:rPr>
          <w:b/>
        </w:rPr>
        <w:t>Approved by the</w:t>
      </w:r>
      <w:r w:rsidR="00D05D0D">
        <w:rPr>
          <w:b/>
        </w:rPr>
        <w:t xml:space="preserve"> Acting </w:t>
      </w:r>
      <w:r w:rsidRPr="008F7D03">
        <w:rPr>
          <w:b/>
        </w:rPr>
        <w:t>Head of Department:</w:t>
      </w:r>
      <w:r w:rsidRPr="008F7D03">
        <w:rPr>
          <w:b/>
        </w:rPr>
        <w:tab/>
      </w:r>
      <w:r w:rsidRPr="008F7D03">
        <w:rPr>
          <w:b/>
        </w:rPr>
        <w:tab/>
      </w:r>
      <w:r w:rsidRPr="008F7D03">
        <w:rPr>
          <w:b/>
        </w:rPr>
        <w:tab/>
      </w:r>
    </w:p>
    <w:p w:rsidR="00D910AF" w:rsidRPr="008F7D03" w:rsidRDefault="00D910AF" w:rsidP="00D910AF">
      <w:pPr>
        <w:spacing w:line="360" w:lineRule="auto"/>
        <w:ind w:left="2880"/>
        <w:rPr>
          <w:b/>
        </w:rPr>
      </w:pPr>
      <w:r>
        <w:rPr>
          <w:b/>
        </w:rPr>
        <w:br/>
      </w:r>
      <w:r w:rsidRPr="008F7D03">
        <w:rPr>
          <w:b/>
        </w:rPr>
        <w:t>___________________</w:t>
      </w:r>
      <w:r w:rsidRPr="008F7D03">
        <w:rPr>
          <w:b/>
        </w:rPr>
        <w:tab/>
      </w:r>
      <w:r w:rsidRPr="008F7D03">
        <w:rPr>
          <w:b/>
        </w:rPr>
        <w:tab/>
      </w:r>
      <w:r w:rsidRPr="008F7D03">
        <w:rPr>
          <w:b/>
        </w:rPr>
        <w:tab/>
      </w:r>
      <w:r w:rsidRPr="008F7D03">
        <w:rPr>
          <w:b/>
        </w:rPr>
        <w:tab/>
        <w:t>__________________</w:t>
      </w:r>
    </w:p>
    <w:p w:rsidR="00D910AF" w:rsidRPr="008F7D03" w:rsidRDefault="00D910AF" w:rsidP="00D910AF">
      <w:pPr>
        <w:spacing w:line="360" w:lineRule="auto"/>
        <w:rPr>
          <w:b/>
        </w:rPr>
      </w:pPr>
      <w:r>
        <w:rPr>
          <w:b/>
        </w:rPr>
        <w:tab/>
      </w:r>
      <w:r>
        <w:rPr>
          <w:b/>
        </w:rPr>
        <w:tab/>
      </w:r>
      <w:r>
        <w:rPr>
          <w:b/>
        </w:rPr>
        <w:tab/>
      </w:r>
      <w:r>
        <w:rPr>
          <w:b/>
        </w:rPr>
        <w:tab/>
        <w:t xml:space="preserve">Mr. </w:t>
      </w:r>
      <w:r w:rsidR="00D05D0D">
        <w:rPr>
          <w:b/>
        </w:rPr>
        <w:t>L. Wolfe</w:t>
      </w:r>
      <w:r w:rsidRPr="008F7D03">
        <w:rPr>
          <w:b/>
        </w:rPr>
        <w:tab/>
      </w:r>
      <w:r w:rsidRPr="008F7D03">
        <w:rPr>
          <w:b/>
        </w:rPr>
        <w:tab/>
      </w:r>
      <w:r w:rsidRPr="008F7D03">
        <w:rPr>
          <w:b/>
        </w:rPr>
        <w:tab/>
      </w:r>
      <w:r w:rsidRPr="008F7D03">
        <w:rPr>
          <w:b/>
        </w:rPr>
        <w:tab/>
        <w:t>Date</w:t>
      </w:r>
    </w:p>
    <w:p w:rsidR="00D910AF" w:rsidRDefault="00D910AF" w:rsidP="00D910AF">
      <w:pPr>
        <w:spacing w:line="360" w:lineRule="auto"/>
        <w:rPr>
          <w:b/>
        </w:rPr>
      </w:pPr>
    </w:p>
    <w:p w:rsidR="000757E9" w:rsidRDefault="000C7714" w:rsidP="000C7714">
      <w:pPr>
        <w:tabs>
          <w:tab w:val="left" w:pos="2730"/>
        </w:tabs>
        <w:spacing w:after="0" w:line="360" w:lineRule="auto"/>
        <w:ind w:left="360"/>
        <w:jc w:val="both"/>
        <w:rPr>
          <w:rFonts w:cs="Arial"/>
          <w:sz w:val="24"/>
          <w:szCs w:val="24"/>
        </w:rPr>
      </w:pPr>
      <w:r>
        <w:rPr>
          <w:rFonts w:cs="Arial"/>
          <w:sz w:val="24"/>
          <w:szCs w:val="24"/>
        </w:rPr>
        <w:tab/>
      </w:r>
    </w:p>
    <w:p w:rsidR="000C7714" w:rsidRPr="00A268BB" w:rsidRDefault="000C7714" w:rsidP="00A268BB">
      <w:pPr>
        <w:spacing w:line="360" w:lineRule="auto"/>
        <w:jc w:val="center"/>
        <w:rPr>
          <w:b/>
          <w:sz w:val="28"/>
          <w:szCs w:val="28"/>
        </w:rPr>
      </w:pPr>
      <w:r w:rsidRPr="008F7D03">
        <w:rPr>
          <w:b/>
          <w:sz w:val="28"/>
          <w:szCs w:val="28"/>
        </w:rPr>
        <w:lastRenderedPageBreak/>
        <w:t>Table of Contents</w:t>
      </w:r>
    </w:p>
    <w:p w:rsidR="000C7714" w:rsidRDefault="000C7714" w:rsidP="000C7714">
      <w:pPr>
        <w:pStyle w:val="ListParagraph"/>
        <w:numPr>
          <w:ilvl w:val="0"/>
          <w:numId w:val="1"/>
        </w:numPr>
        <w:spacing w:line="360" w:lineRule="auto"/>
        <w:rPr>
          <w:b/>
        </w:rPr>
      </w:pPr>
      <w:r>
        <w:rPr>
          <w:b/>
        </w:rPr>
        <w:t>Policy Aim………………………………………………………………………………………………………………………</w:t>
      </w:r>
      <w:proofErr w:type="gramStart"/>
      <w:r w:rsidR="00A268BB">
        <w:rPr>
          <w:b/>
        </w:rPr>
        <w:t>…..</w:t>
      </w:r>
      <w:proofErr w:type="gramEnd"/>
      <w:r w:rsidR="008401CC">
        <w:rPr>
          <w:b/>
        </w:rPr>
        <w:t>…</w:t>
      </w:r>
      <w:r w:rsidR="007B7D73">
        <w:rPr>
          <w:b/>
        </w:rPr>
        <w:t>.</w:t>
      </w:r>
      <w:r w:rsidR="00A268BB">
        <w:rPr>
          <w:b/>
        </w:rPr>
        <w:t>3</w:t>
      </w:r>
    </w:p>
    <w:p w:rsidR="000C7714" w:rsidRDefault="000C7714" w:rsidP="000C7714">
      <w:pPr>
        <w:pStyle w:val="ListParagraph"/>
        <w:numPr>
          <w:ilvl w:val="0"/>
          <w:numId w:val="1"/>
        </w:numPr>
        <w:spacing w:line="360" w:lineRule="auto"/>
        <w:rPr>
          <w:b/>
        </w:rPr>
      </w:pPr>
      <w:r>
        <w:rPr>
          <w:b/>
        </w:rPr>
        <w:t>Legislative Framework………………………………………………………………………………………………………</w:t>
      </w:r>
      <w:r w:rsidR="00A268BB">
        <w:rPr>
          <w:b/>
        </w:rPr>
        <w:t>…</w:t>
      </w:r>
      <w:r w:rsidR="007B7D73">
        <w:rPr>
          <w:b/>
        </w:rPr>
        <w:t>…</w:t>
      </w:r>
      <w:r w:rsidR="00A268BB">
        <w:rPr>
          <w:b/>
        </w:rPr>
        <w:t>3</w:t>
      </w:r>
    </w:p>
    <w:p w:rsidR="000C7714" w:rsidRDefault="000C7714" w:rsidP="000C7714">
      <w:pPr>
        <w:pStyle w:val="ListParagraph"/>
        <w:numPr>
          <w:ilvl w:val="0"/>
          <w:numId w:val="1"/>
        </w:numPr>
        <w:spacing w:line="360" w:lineRule="auto"/>
        <w:rPr>
          <w:b/>
        </w:rPr>
      </w:pPr>
      <w:r>
        <w:rPr>
          <w:b/>
        </w:rPr>
        <w:t>Policy Scope……………………………………………………………………………………………………………………</w:t>
      </w:r>
      <w:r w:rsidR="00A268BB">
        <w:rPr>
          <w:b/>
        </w:rPr>
        <w:t>…</w:t>
      </w:r>
      <w:proofErr w:type="gramStart"/>
      <w:r w:rsidR="00A268BB">
        <w:rPr>
          <w:b/>
        </w:rPr>
        <w:t>….</w:t>
      </w:r>
      <w:r>
        <w:rPr>
          <w:b/>
        </w:rPr>
        <w:t>.</w:t>
      </w:r>
      <w:proofErr w:type="gramEnd"/>
      <w:r w:rsidR="00A268BB">
        <w:rPr>
          <w:b/>
        </w:rPr>
        <w:t>3</w:t>
      </w:r>
    </w:p>
    <w:p w:rsidR="000C7714" w:rsidRDefault="000C7714" w:rsidP="000C7714">
      <w:pPr>
        <w:pStyle w:val="ListParagraph"/>
        <w:numPr>
          <w:ilvl w:val="0"/>
          <w:numId w:val="1"/>
        </w:numPr>
        <w:spacing w:line="360" w:lineRule="auto"/>
        <w:rPr>
          <w:b/>
        </w:rPr>
      </w:pPr>
      <w:r>
        <w:rPr>
          <w:b/>
        </w:rPr>
        <w:t>Policy Statement………………………………………………………………………………………………………………</w:t>
      </w:r>
      <w:r w:rsidR="00A268BB">
        <w:rPr>
          <w:b/>
        </w:rPr>
        <w:t>…….3</w:t>
      </w:r>
    </w:p>
    <w:p w:rsidR="000C7714" w:rsidRDefault="008401CC" w:rsidP="000C7714">
      <w:pPr>
        <w:pStyle w:val="ListParagraph"/>
        <w:numPr>
          <w:ilvl w:val="0"/>
          <w:numId w:val="1"/>
        </w:numPr>
        <w:spacing w:line="360" w:lineRule="auto"/>
        <w:rPr>
          <w:b/>
        </w:rPr>
      </w:pPr>
      <w:r>
        <w:rPr>
          <w:b/>
        </w:rPr>
        <w:t>Roles</w:t>
      </w:r>
      <w:r w:rsidR="007E55C1">
        <w:rPr>
          <w:b/>
        </w:rPr>
        <w:t xml:space="preserve"> and Responsibilities……</w:t>
      </w:r>
      <w:r w:rsidR="000C7714">
        <w:rPr>
          <w:b/>
        </w:rPr>
        <w:t>………………………………………………………………………………</w:t>
      </w:r>
      <w:r>
        <w:rPr>
          <w:b/>
        </w:rPr>
        <w:t>……………</w:t>
      </w:r>
      <w:proofErr w:type="gramStart"/>
      <w:r w:rsidR="00A268BB">
        <w:rPr>
          <w:b/>
        </w:rPr>
        <w:t>…</w:t>
      </w:r>
      <w:r w:rsidR="007B7D73">
        <w:rPr>
          <w:b/>
        </w:rPr>
        <w:t>..</w:t>
      </w:r>
      <w:proofErr w:type="gramEnd"/>
      <w:r w:rsidR="00A268BB">
        <w:rPr>
          <w:b/>
        </w:rPr>
        <w:t>-4</w:t>
      </w:r>
    </w:p>
    <w:p w:rsidR="00A268BB" w:rsidRDefault="00A268BB" w:rsidP="000C7714">
      <w:pPr>
        <w:pStyle w:val="ListParagraph"/>
        <w:numPr>
          <w:ilvl w:val="0"/>
          <w:numId w:val="1"/>
        </w:numPr>
        <w:spacing w:line="360" w:lineRule="auto"/>
        <w:rPr>
          <w:b/>
        </w:rPr>
      </w:pPr>
      <w:r>
        <w:rPr>
          <w:b/>
        </w:rPr>
        <w:t>Review and Distribution………………………………………………………………………………………………………...4</w:t>
      </w:r>
    </w:p>
    <w:p w:rsidR="00A268BB" w:rsidRDefault="00A268BB" w:rsidP="000C7714">
      <w:pPr>
        <w:pStyle w:val="ListParagraph"/>
        <w:numPr>
          <w:ilvl w:val="0"/>
          <w:numId w:val="1"/>
        </w:numPr>
        <w:spacing w:line="360" w:lineRule="auto"/>
        <w:rPr>
          <w:b/>
        </w:rPr>
      </w:pPr>
      <w:proofErr w:type="spellStart"/>
      <w:r>
        <w:rPr>
          <w:b/>
        </w:rPr>
        <w:t>Annexture</w:t>
      </w:r>
      <w:proofErr w:type="spellEnd"/>
      <w:r>
        <w:rPr>
          <w:b/>
        </w:rPr>
        <w:t xml:space="preserve"> A………………………………………………………………………………………………………………………</w:t>
      </w:r>
      <w:proofErr w:type="gramStart"/>
      <w:r>
        <w:rPr>
          <w:b/>
        </w:rPr>
        <w:t>…</w:t>
      </w:r>
      <w:r w:rsidR="007B7D73">
        <w:rPr>
          <w:b/>
        </w:rPr>
        <w:t>..</w:t>
      </w:r>
      <w:proofErr w:type="gramEnd"/>
      <w:r>
        <w:rPr>
          <w:b/>
        </w:rPr>
        <w:t>7</w:t>
      </w:r>
    </w:p>
    <w:p w:rsidR="00A268BB" w:rsidRDefault="00A268BB" w:rsidP="000C7714">
      <w:pPr>
        <w:pStyle w:val="ListParagraph"/>
        <w:numPr>
          <w:ilvl w:val="0"/>
          <w:numId w:val="1"/>
        </w:numPr>
        <w:spacing w:line="360" w:lineRule="auto"/>
        <w:rPr>
          <w:b/>
        </w:rPr>
      </w:pPr>
      <w:proofErr w:type="spellStart"/>
      <w:r>
        <w:rPr>
          <w:b/>
        </w:rPr>
        <w:t>Annexture</w:t>
      </w:r>
      <w:proofErr w:type="spellEnd"/>
      <w:r>
        <w:rPr>
          <w:b/>
        </w:rPr>
        <w:t xml:space="preserve"> B…………………………………………………………………………………………………………………………</w:t>
      </w:r>
      <w:r w:rsidR="007B7D73">
        <w:rPr>
          <w:b/>
        </w:rPr>
        <w:t>…</w:t>
      </w:r>
      <w:r>
        <w:rPr>
          <w:b/>
        </w:rPr>
        <w:t>8</w:t>
      </w:r>
    </w:p>
    <w:p w:rsidR="000C7714" w:rsidRPr="00A268BB" w:rsidRDefault="000C7714" w:rsidP="00A268BB">
      <w:pPr>
        <w:pStyle w:val="ListParagraph"/>
        <w:spacing w:line="360" w:lineRule="auto"/>
        <w:ind w:left="360"/>
        <w:rPr>
          <w:b/>
        </w:rPr>
      </w:pPr>
    </w:p>
    <w:p w:rsidR="00823652" w:rsidRDefault="00823652" w:rsidP="000C7714">
      <w:pPr>
        <w:spacing w:line="240" w:lineRule="auto"/>
        <w:rPr>
          <w:b/>
        </w:rPr>
      </w:pPr>
    </w:p>
    <w:p w:rsidR="00823652" w:rsidRDefault="00823652" w:rsidP="000C7714">
      <w:pPr>
        <w:spacing w:line="240" w:lineRule="auto"/>
        <w:rPr>
          <w:b/>
        </w:rPr>
      </w:pPr>
    </w:p>
    <w:p w:rsidR="00823652" w:rsidRDefault="00823652" w:rsidP="000C7714">
      <w:pPr>
        <w:spacing w:line="240" w:lineRule="auto"/>
        <w:rPr>
          <w:b/>
        </w:rPr>
      </w:pPr>
    </w:p>
    <w:p w:rsidR="00823652" w:rsidRDefault="00823652" w:rsidP="000C7714">
      <w:pPr>
        <w:spacing w:line="240" w:lineRule="auto"/>
        <w:rPr>
          <w:b/>
        </w:rPr>
      </w:pPr>
    </w:p>
    <w:p w:rsidR="00823652" w:rsidRDefault="00823652" w:rsidP="000C7714">
      <w:pPr>
        <w:spacing w:line="240" w:lineRule="auto"/>
        <w:rPr>
          <w:b/>
        </w:rPr>
      </w:pPr>
    </w:p>
    <w:p w:rsidR="00823652" w:rsidRDefault="00823652" w:rsidP="000C7714">
      <w:pPr>
        <w:spacing w:line="240" w:lineRule="auto"/>
        <w:rPr>
          <w:b/>
        </w:rPr>
      </w:pPr>
    </w:p>
    <w:p w:rsidR="00823652" w:rsidRDefault="00823652" w:rsidP="000C7714">
      <w:pPr>
        <w:spacing w:line="240" w:lineRule="auto"/>
        <w:rPr>
          <w:b/>
        </w:rPr>
      </w:pPr>
    </w:p>
    <w:p w:rsidR="00BA3F80" w:rsidRDefault="00BA3F80" w:rsidP="000C7714">
      <w:pPr>
        <w:spacing w:line="240" w:lineRule="auto"/>
        <w:rPr>
          <w:b/>
        </w:rPr>
      </w:pPr>
    </w:p>
    <w:p w:rsidR="00BA3F80" w:rsidRDefault="00BA3F80" w:rsidP="000C7714">
      <w:pPr>
        <w:spacing w:line="240" w:lineRule="auto"/>
        <w:rPr>
          <w:b/>
        </w:rPr>
      </w:pPr>
    </w:p>
    <w:p w:rsidR="00823652" w:rsidRDefault="00823652" w:rsidP="000C7714">
      <w:pPr>
        <w:spacing w:line="240" w:lineRule="auto"/>
        <w:rPr>
          <w:b/>
        </w:rPr>
      </w:pPr>
    </w:p>
    <w:p w:rsidR="006819DB" w:rsidRDefault="006819DB" w:rsidP="000C7714">
      <w:pPr>
        <w:spacing w:line="240" w:lineRule="auto"/>
        <w:rPr>
          <w:b/>
        </w:rPr>
      </w:pPr>
    </w:p>
    <w:p w:rsidR="006819DB" w:rsidRDefault="006819DB" w:rsidP="000C7714">
      <w:pPr>
        <w:spacing w:line="240" w:lineRule="auto"/>
        <w:rPr>
          <w:b/>
        </w:rPr>
      </w:pPr>
    </w:p>
    <w:p w:rsidR="006819DB" w:rsidRDefault="006819DB" w:rsidP="000C7714">
      <w:pPr>
        <w:spacing w:line="240" w:lineRule="auto"/>
        <w:rPr>
          <w:b/>
        </w:rPr>
      </w:pPr>
    </w:p>
    <w:p w:rsidR="006819DB" w:rsidRDefault="006819DB" w:rsidP="000C7714">
      <w:pPr>
        <w:spacing w:line="240" w:lineRule="auto"/>
        <w:rPr>
          <w:b/>
        </w:rPr>
      </w:pPr>
    </w:p>
    <w:p w:rsidR="00AC2FCF" w:rsidRDefault="00AC2FCF" w:rsidP="00AC2FCF">
      <w:pPr>
        <w:pStyle w:val="Heading1"/>
        <w:spacing w:before="0" w:line="360" w:lineRule="auto"/>
        <w:jc w:val="both"/>
        <w:rPr>
          <w:rFonts w:asciiTheme="minorHAnsi" w:eastAsiaTheme="minorHAnsi" w:hAnsiTheme="minorHAnsi" w:cstheme="minorBidi"/>
          <w:b/>
          <w:color w:val="auto"/>
          <w:sz w:val="22"/>
          <w:szCs w:val="22"/>
        </w:rPr>
      </w:pPr>
    </w:p>
    <w:p w:rsidR="00446E67" w:rsidRPr="00446E67" w:rsidRDefault="00446E67" w:rsidP="00446E67">
      <w:bookmarkStart w:id="0" w:name="_GoBack"/>
      <w:bookmarkEnd w:id="0"/>
    </w:p>
    <w:p w:rsidR="00FD6CC5" w:rsidRPr="00FD6CC5" w:rsidRDefault="00FD6CC5" w:rsidP="00AC2FCF">
      <w:pPr>
        <w:pStyle w:val="Heading1"/>
        <w:spacing w:before="0" w:line="360" w:lineRule="auto"/>
        <w:ind w:firstLine="720"/>
        <w:jc w:val="both"/>
        <w:rPr>
          <w:rFonts w:asciiTheme="minorHAnsi" w:hAnsiTheme="minorHAnsi" w:cs="Arial"/>
          <w:b/>
          <w:color w:val="auto"/>
          <w:sz w:val="24"/>
          <w:szCs w:val="24"/>
        </w:rPr>
      </w:pPr>
      <w:r w:rsidRPr="00FD6CC5">
        <w:rPr>
          <w:rFonts w:asciiTheme="minorHAnsi" w:hAnsiTheme="minorHAnsi" w:cs="Arial"/>
          <w:b/>
          <w:color w:val="auto"/>
          <w:sz w:val="24"/>
          <w:szCs w:val="24"/>
        </w:rPr>
        <w:lastRenderedPageBreak/>
        <w:t>Policy aim:</w:t>
      </w:r>
    </w:p>
    <w:p w:rsidR="00FD6CC5" w:rsidRPr="009E7291" w:rsidRDefault="00FD6CC5" w:rsidP="00FD7311">
      <w:pPr>
        <w:pStyle w:val="ListParagraph"/>
        <w:spacing w:line="360" w:lineRule="auto"/>
        <w:jc w:val="both"/>
        <w:rPr>
          <w:sz w:val="24"/>
          <w:szCs w:val="24"/>
        </w:rPr>
      </w:pPr>
      <w:r>
        <w:rPr>
          <w:sz w:val="24"/>
          <w:szCs w:val="24"/>
        </w:rPr>
        <w:t>To p</w:t>
      </w:r>
      <w:r w:rsidRPr="009E7291">
        <w:rPr>
          <w:sz w:val="24"/>
          <w:szCs w:val="24"/>
        </w:rPr>
        <w:t>rovide a framework for managing the e-natis debt collectio</w:t>
      </w:r>
      <w:r>
        <w:rPr>
          <w:sz w:val="24"/>
          <w:szCs w:val="24"/>
        </w:rPr>
        <w:t>n, write-off and re-payment arrangements</w:t>
      </w:r>
      <w:r w:rsidRPr="009E7291">
        <w:rPr>
          <w:sz w:val="24"/>
          <w:szCs w:val="24"/>
        </w:rPr>
        <w:t>;</w:t>
      </w:r>
    </w:p>
    <w:p w:rsidR="004C2366" w:rsidRDefault="00FD6CC5" w:rsidP="00FD7311">
      <w:pPr>
        <w:pStyle w:val="ListParagraph"/>
        <w:spacing w:line="360" w:lineRule="auto"/>
        <w:jc w:val="both"/>
        <w:rPr>
          <w:sz w:val="24"/>
          <w:szCs w:val="24"/>
        </w:rPr>
      </w:pPr>
      <w:r w:rsidRPr="009E7291">
        <w:rPr>
          <w:sz w:val="24"/>
          <w:szCs w:val="24"/>
        </w:rPr>
        <w:t>Recognize and identify e-natis debt promptly and vigorously pursue the collection</w:t>
      </w:r>
    </w:p>
    <w:p w:rsidR="004C2366" w:rsidRDefault="004C2366" w:rsidP="00FD7311">
      <w:pPr>
        <w:pStyle w:val="ListParagraph"/>
        <w:spacing w:line="360" w:lineRule="auto"/>
        <w:jc w:val="both"/>
        <w:rPr>
          <w:sz w:val="24"/>
          <w:szCs w:val="24"/>
        </w:rPr>
      </w:pPr>
    </w:p>
    <w:p w:rsidR="00273F29" w:rsidRDefault="004C2366" w:rsidP="00273F29">
      <w:pPr>
        <w:pStyle w:val="ListParagraph"/>
        <w:spacing w:line="360" w:lineRule="auto"/>
        <w:ind w:left="540" w:hanging="90"/>
        <w:jc w:val="both"/>
        <w:rPr>
          <w:sz w:val="24"/>
          <w:szCs w:val="24"/>
        </w:rPr>
      </w:pPr>
      <w:r w:rsidRPr="004C2366">
        <w:rPr>
          <w:b/>
          <w:sz w:val="24"/>
          <w:szCs w:val="24"/>
        </w:rPr>
        <w:t xml:space="preserve"> </w:t>
      </w:r>
      <w:r w:rsidRPr="004C2366">
        <w:rPr>
          <w:rFonts w:cs="Arial"/>
          <w:b/>
          <w:sz w:val="24"/>
          <w:szCs w:val="24"/>
        </w:rPr>
        <w:t>Legislative framework</w:t>
      </w:r>
    </w:p>
    <w:p w:rsidR="00AC2FCF" w:rsidRDefault="00273F29" w:rsidP="00AC2FCF">
      <w:pPr>
        <w:pStyle w:val="ListParagraph"/>
        <w:spacing w:line="360" w:lineRule="auto"/>
        <w:ind w:left="540" w:hanging="90"/>
        <w:jc w:val="both"/>
        <w:rPr>
          <w:rFonts w:cs="Arial"/>
          <w:sz w:val="24"/>
          <w:szCs w:val="24"/>
        </w:rPr>
      </w:pPr>
      <w:proofErr w:type="gramStart"/>
      <w:r>
        <w:rPr>
          <w:rFonts w:cs="Arial"/>
          <w:sz w:val="24"/>
          <w:szCs w:val="24"/>
        </w:rPr>
        <w:t>.</w:t>
      </w:r>
      <w:r w:rsidR="00C3567D" w:rsidRPr="00273F29">
        <w:rPr>
          <w:rFonts w:cs="Arial"/>
          <w:sz w:val="24"/>
          <w:szCs w:val="24"/>
        </w:rPr>
        <w:t>Public</w:t>
      </w:r>
      <w:proofErr w:type="gramEnd"/>
      <w:r w:rsidR="00C3567D" w:rsidRPr="00273F29">
        <w:rPr>
          <w:rFonts w:cs="Arial"/>
          <w:sz w:val="24"/>
          <w:szCs w:val="24"/>
        </w:rPr>
        <w:t xml:space="preserve"> Finance Management Act of 1999, as amended;</w:t>
      </w:r>
    </w:p>
    <w:p w:rsidR="00AC2FCF" w:rsidRDefault="00C3567D" w:rsidP="00AC2FCF">
      <w:pPr>
        <w:pStyle w:val="ListParagraph"/>
        <w:spacing w:line="360" w:lineRule="auto"/>
        <w:ind w:left="540" w:hanging="90"/>
        <w:jc w:val="both"/>
        <w:rPr>
          <w:rFonts w:cs="Arial"/>
          <w:sz w:val="24"/>
          <w:szCs w:val="24"/>
        </w:rPr>
      </w:pPr>
      <w:r w:rsidRPr="009E7291">
        <w:rPr>
          <w:rFonts w:cs="Arial"/>
          <w:sz w:val="24"/>
          <w:szCs w:val="24"/>
        </w:rPr>
        <w:t xml:space="preserve"> </w:t>
      </w:r>
      <w:r>
        <w:rPr>
          <w:rFonts w:cs="Arial"/>
          <w:sz w:val="24"/>
          <w:szCs w:val="24"/>
        </w:rPr>
        <w:t>National Treasury Regulations;</w:t>
      </w:r>
    </w:p>
    <w:p w:rsidR="00823652" w:rsidRPr="00AC2FCF" w:rsidRDefault="00273F29" w:rsidP="00AC2FCF">
      <w:pPr>
        <w:pStyle w:val="ListParagraph"/>
        <w:spacing w:line="360" w:lineRule="auto"/>
        <w:ind w:left="540" w:hanging="90"/>
        <w:jc w:val="both"/>
        <w:rPr>
          <w:sz w:val="24"/>
          <w:szCs w:val="24"/>
        </w:rPr>
      </w:pPr>
      <w:r>
        <w:rPr>
          <w:rFonts w:cs="Arial"/>
          <w:sz w:val="24"/>
          <w:szCs w:val="24"/>
        </w:rPr>
        <w:t xml:space="preserve"> </w:t>
      </w:r>
      <w:r w:rsidR="00C3567D" w:rsidRPr="004C2366">
        <w:rPr>
          <w:rFonts w:cs="Arial"/>
          <w:sz w:val="24"/>
          <w:szCs w:val="24"/>
        </w:rPr>
        <w:t>Departmental Debt Management Policy</w:t>
      </w:r>
    </w:p>
    <w:p w:rsidR="004C2366" w:rsidRPr="004C2366" w:rsidRDefault="004C2366" w:rsidP="00314C4F">
      <w:pPr>
        <w:pStyle w:val="ListParagraph"/>
        <w:spacing w:line="360" w:lineRule="auto"/>
        <w:ind w:left="735"/>
        <w:jc w:val="both"/>
        <w:rPr>
          <w:b/>
        </w:rPr>
      </w:pPr>
    </w:p>
    <w:p w:rsidR="004C2366" w:rsidRPr="00AC2FCF" w:rsidRDefault="00CC70DD" w:rsidP="00AC2FCF">
      <w:pPr>
        <w:spacing w:after="0" w:line="360" w:lineRule="auto"/>
        <w:ind w:firstLine="426"/>
        <w:jc w:val="both"/>
        <w:rPr>
          <w:rFonts w:cs="Arial"/>
          <w:b/>
          <w:sz w:val="24"/>
          <w:szCs w:val="24"/>
        </w:rPr>
      </w:pPr>
      <w:r w:rsidRPr="00AC2FCF">
        <w:rPr>
          <w:rFonts w:cs="Arial"/>
          <w:b/>
          <w:sz w:val="24"/>
          <w:szCs w:val="24"/>
        </w:rPr>
        <w:t>Policy scope</w:t>
      </w:r>
    </w:p>
    <w:p w:rsidR="00FD7311" w:rsidRDefault="004C2366" w:rsidP="00FD7311">
      <w:pPr>
        <w:spacing w:after="0" w:line="360" w:lineRule="auto"/>
        <w:ind w:left="426"/>
        <w:jc w:val="both"/>
        <w:rPr>
          <w:rFonts w:cs="Arial"/>
          <w:sz w:val="24"/>
          <w:szCs w:val="24"/>
        </w:rPr>
      </w:pPr>
      <w:r w:rsidRPr="00E76965">
        <w:rPr>
          <w:rFonts w:cs="Arial"/>
          <w:sz w:val="24"/>
          <w:szCs w:val="24"/>
        </w:rPr>
        <w:t xml:space="preserve">This policy applies to </w:t>
      </w:r>
      <w:r>
        <w:rPr>
          <w:rFonts w:cs="Arial"/>
          <w:sz w:val="24"/>
          <w:szCs w:val="24"/>
        </w:rPr>
        <w:t xml:space="preserve">all motor vehicle license holders of the Northern Cape Province and all road users who once registered their vehicles in the province and later, relocate, but there is still an </w:t>
      </w:r>
      <w:r w:rsidR="00F8193F">
        <w:rPr>
          <w:rFonts w:cs="Arial"/>
          <w:sz w:val="24"/>
          <w:szCs w:val="24"/>
        </w:rPr>
        <w:t>outstanding amount</w:t>
      </w:r>
      <w:r>
        <w:rPr>
          <w:rFonts w:cs="Arial"/>
          <w:sz w:val="24"/>
          <w:szCs w:val="24"/>
        </w:rPr>
        <w:t xml:space="preserve"> as reflected on their profile</w:t>
      </w:r>
      <w:r w:rsidR="004A2CBF">
        <w:rPr>
          <w:rFonts w:cs="Arial"/>
          <w:sz w:val="24"/>
          <w:szCs w:val="24"/>
        </w:rPr>
        <w:t>.</w:t>
      </w:r>
    </w:p>
    <w:p w:rsidR="00F1022D" w:rsidRPr="00F1022D" w:rsidRDefault="00F1022D" w:rsidP="00FD7311">
      <w:pPr>
        <w:spacing w:after="0" w:line="360" w:lineRule="auto"/>
        <w:ind w:left="426"/>
        <w:jc w:val="both"/>
        <w:rPr>
          <w:rFonts w:cs="Arial"/>
          <w:sz w:val="24"/>
          <w:szCs w:val="24"/>
        </w:rPr>
      </w:pPr>
    </w:p>
    <w:p w:rsidR="004A2CBF" w:rsidRPr="00AC2FCF" w:rsidRDefault="004A2CBF" w:rsidP="00AC2FCF">
      <w:pPr>
        <w:spacing w:after="0" w:line="360" w:lineRule="auto"/>
        <w:ind w:firstLine="426"/>
        <w:jc w:val="both"/>
        <w:rPr>
          <w:rFonts w:cs="Arial"/>
          <w:b/>
          <w:sz w:val="24"/>
          <w:szCs w:val="24"/>
        </w:rPr>
      </w:pPr>
      <w:r w:rsidRPr="00AC2FCF">
        <w:rPr>
          <w:rFonts w:cs="Arial"/>
          <w:b/>
          <w:sz w:val="24"/>
          <w:szCs w:val="24"/>
        </w:rPr>
        <w:t>Policy Statement</w:t>
      </w:r>
    </w:p>
    <w:p w:rsidR="00F60130" w:rsidRDefault="00B75C2F" w:rsidP="00F60130">
      <w:pPr>
        <w:spacing w:after="0" w:line="360" w:lineRule="auto"/>
        <w:ind w:left="-180" w:firstLine="180"/>
        <w:rPr>
          <w:rFonts w:cs="Arial"/>
          <w:b/>
          <w:sz w:val="24"/>
          <w:szCs w:val="24"/>
        </w:rPr>
      </w:pPr>
      <w:r w:rsidRPr="00543E0D">
        <w:rPr>
          <w:rFonts w:cs="Arial"/>
          <w:b/>
          <w:sz w:val="24"/>
          <w:szCs w:val="24"/>
        </w:rPr>
        <w:t xml:space="preserve"> </w:t>
      </w:r>
      <w:r w:rsidR="00543E0D" w:rsidRPr="00543E0D">
        <w:rPr>
          <w:rFonts w:cs="Arial"/>
          <w:b/>
          <w:sz w:val="24"/>
          <w:szCs w:val="24"/>
        </w:rPr>
        <w:t xml:space="preserve">        </w:t>
      </w:r>
      <w:r w:rsidRPr="00543E0D">
        <w:rPr>
          <w:rFonts w:cs="Arial"/>
          <w:b/>
          <w:sz w:val="24"/>
          <w:szCs w:val="24"/>
        </w:rPr>
        <w:t>It is the policy of Northern Cape DTSL to:</w:t>
      </w:r>
    </w:p>
    <w:p w:rsidR="00677B69" w:rsidRPr="00AC2FCF" w:rsidRDefault="00543E0D" w:rsidP="00AC2FD1">
      <w:pPr>
        <w:spacing w:after="0" w:line="360" w:lineRule="auto"/>
        <w:ind w:firstLine="450"/>
        <w:rPr>
          <w:rFonts w:cs="Arial"/>
          <w:b/>
          <w:sz w:val="24"/>
          <w:szCs w:val="24"/>
        </w:rPr>
      </w:pPr>
      <w:r w:rsidRPr="00677B69">
        <w:t>R</w:t>
      </w:r>
      <w:r w:rsidR="006819DB" w:rsidRPr="00677B69">
        <w:t xml:space="preserve">ecover all outstanding motor vehicle license fees (debt), effectively and efficiently. </w:t>
      </w:r>
    </w:p>
    <w:p w:rsidR="00F1022D" w:rsidRDefault="003707DF" w:rsidP="00AC2FCF">
      <w:pPr>
        <w:spacing w:line="360" w:lineRule="auto"/>
        <w:ind w:left="450"/>
        <w:jc w:val="both"/>
      </w:pPr>
      <w:r>
        <w:t xml:space="preserve">Ensure that </w:t>
      </w:r>
      <w:r w:rsidR="00775E70">
        <w:t xml:space="preserve">the </w:t>
      </w:r>
      <w:r w:rsidR="00775E70" w:rsidRPr="00823652">
        <w:t>debt</w:t>
      </w:r>
      <w:r w:rsidR="006819DB" w:rsidRPr="00823652">
        <w:t xml:space="preserve"> collection and recovery procedure, must be such that, all collection methods are fair, effective and are in line with debt manage</w:t>
      </w:r>
      <w:r w:rsidR="00F1022D">
        <w:t>ment policy of the Department.</w:t>
      </w:r>
    </w:p>
    <w:p w:rsidR="00F1022D" w:rsidRDefault="00F1022D" w:rsidP="00F1022D">
      <w:pPr>
        <w:pStyle w:val="ListParagraph"/>
        <w:spacing w:line="360" w:lineRule="auto"/>
        <w:ind w:left="810"/>
        <w:jc w:val="both"/>
      </w:pPr>
    </w:p>
    <w:p w:rsidR="00107A0C" w:rsidRPr="00F1022D" w:rsidRDefault="00107A0C" w:rsidP="00AC2FCF">
      <w:pPr>
        <w:spacing w:line="360" w:lineRule="auto"/>
        <w:ind w:firstLine="360"/>
        <w:jc w:val="both"/>
      </w:pPr>
      <w:r w:rsidRPr="00AC2FCF">
        <w:rPr>
          <w:rFonts w:cs="Arial"/>
          <w:b/>
          <w:sz w:val="24"/>
          <w:szCs w:val="24"/>
        </w:rPr>
        <w:t>Roles and Responsibilities</w:t>
      </w:r>
    </w:p>
    <w:p w:rsidR="00107A0C" w:rsidRPr="00B75C2F" w:rsidRDefault="00107A0C" w:rsidP="00765E3E">
      <w:pPr>
        <w:pStyle w:val="ListParagraph"/>
        <w:spacing w:after="0" w:line="360" w:lineRule="auto"/>
        <w:ind w:left="360"/>
        <w:jc w:val="both"/>
        <w:rPr>
          <w:b/>
          <w:sz w:val="24"/>
          <w:szCs w:val="24"/>
        </w:rPr>
      </w:pPr>
      <w:r>
        <w:rPr>
          <w:sz w:val="24"/>
          <w:szCs w:val="24"/>
        </w:rPr>
        <w:t xml:space="preserve"> </w:t>
      </w:r>
      <w:r w:rsidR="00B75C2F" w:rsidRPr="00D3269C">
        <w:rPr>
          <w:sz w:val="24"/>
          <w:szCs w:val="24"/>
        </w:rPr>
        <w:t>The Law Administration unit has a responsibility to</w:t>
      </w:r>
      <w:r w:rsidR="00B75C2F">
        <w:rPr>
          <w:b/>
          <w:sz w:val="24"/>
          <w:szCs w:val="24"/>
        </w:rPr>
        <w:t xml:space="preserve"> </w:t>
      </w:r>
      <w:r w:rsidR="00D3269C" w:rsidRPr="00B87893">
        <w:rPr>
          <w:sz w:val="24"/>
          <w:szCs w:val="24"/>
        </w:rPr>
        <w:t>ensure</w:t>
      </w:r>
      <w:r w:rsidRPr="00B87893">
        <w:rPr>
          <w:sz w:val="24"/>
          <w:szCs w:val="24"/>
        </w:rPr>
        <w:t xml:space="preserve"> that motor vehicle owners of all outstanding motor vehicle </w:t>
      </w:r>
      <w:r w:rsidR="00D3269C" w:rsidRPr="00B87893">
        <w:rPr>
          <w:sz w:val="24"/>
          <w:szCs w:val="24"/>
        </w:rPr>
        <w:t>licenses are</w:t>
      </w:r>
      <w:r w:rsidRPr="00B87893">
        <w:rPr>
          <w:sz w:val="24"/>
          <w:szCs w:val="24"/>
        </w:rPr>
        <w:t xml:space="preserve"> blocked on the system, </w:t>
      </w:r>
    </w:p>
    <w:p w:rsidR="00107A0C" w:rsidRDefault="00107A0C" w:rsidP="00765E3E">
      <w:pPr>
        <w:pStyle w:val="ListParagraph"/>
        <w:spacing w:after="0" w:line="360" w:lineRule="auto"/>
        <w:ind w:left="360"/>
        <w:jc w:val="both"/>
        <w:rPr>
          <w:sz w:val="24"/>
          <w:szCs w:val="24"/>
        </w:rPr>
      </w:pPr>
      <w:r>
        <w:rPr>
          <w:sz w:val="24"/>
          <w:szCs w:val="24"/>
        </w:rPr>
        <w:t xml:space="preserve"> </w:t>
      </w:r>
      <w:r w:rsidRPr="00B87893">
        <w:rPr>
          <w:sz w:val="24"/>
          <w:szCs w:val="24"/>
        </w:rPr>
        <w:t>All vehicles four years and above are archived to avoid accumulation of interests and penalties</w:t>
      </w:r>
    </w:p>
    <w:p w:rsidR="00107A0C" w:rsidRPr="00B87893" w:rsidRDefault="00107A0C" w:rsidP="00765E3E">
      <w:pPr>
        <w:pStyle w:val="ListParagraph"/>
        <w:spacing w:after="0" w:line="360" w:lineRule="auto"/>
        <w:ind w:left="360"/>
        <w:jc w:val="both"/>
        <w:rPr>
          <w:sz w:val="24"/>
          <w:szCs w:val="24"/>
        </w:rPr>
      </w:pPr>
      <w:r>
        <w:rPr>
          <w:sz w:val="24"/>
          <w:szCs w:val="24"/>
        </w:rPr>
        <w:t xml:space="preserve"> </w:t>
      </w:r>
      <w:r w:rsidRPr="00B87893">
        <w:rPr>
          <w:sz w:val="24"/>
          <w:szCs w:val="24"/>
        </w:rPr>
        <w:t>Unblocked or take off all administration marks, once the submission has been approved, by the Accounting Officer</w:t>
      </w:r>
    </w:p>
    <w:p w:rsidR="00B75C2F" w:rsidRDefault="00131781" w:rsidP="00765E3E">
      <w:pPr>
        <w:pStyle w:val="ListParagraph"/>
        <w:spacing w:line="360" w:lineRule="auto"/>
        <w:ind w:left="360"/>
        <w:jc w:val="both"/>
        <w:rPr>
          <w:sz w:val="24"/>
          <w:szCs w:val="24"/>
        </w:rPr>
      </w:pPr>
      <w:r>
        <w:rPr>
          <w:sz w:val="24"/>
          <w:szCs w:val="24"/>
        </w:rPr>
        <w:lastRenderedPageBreak/>
        <w:t xml:space="preserve"> </w:t>
      </w:r>
      <w:r w:rsidR="00B75C2F" w:rsidRPr="00B75C2F">
        <w:rPr>
          <w:sz w:val="24"/>
          <w:szCs w:val="24"/>
        </w:rPr>
        <w:t xml:space="preserve">In the case of an estate (diseased or insolvent) the executor is responsible for the licensing of vehicles in terms of Regulation 53. </w:t>
      </w:r>
    </w:p>
    <w:p w:rsidR="000216C6" w:rsidRDefault="00591083" w:rsidP="00765E3E">
      <w:pPr>
        <w:pStyle w:val="ListParagraph"/>
        <w:spacing w:line="360" w:lineRule="auto"/>
        <w:ind w:left="360"/>
        <w:jc w:val="both"/>
        <w:rPr>
          <w:sz w:val="24"/>
          <w:szCs w:val="24"/>
        </w:rPr>
      </w:pPr>
      <w:r>
        <w:rPr>
          <w:sz w:val="24"/>
          <w:szCs w:val="24"/>
        </w:rPr>
        <w:t xml:space="preserve"> </w:t>
      </w:r>
      <w:r w:rsidR="00B75C2F" w:rsidRPr="00B75C2F">
        <w:rPr>
          <w:sz w:val="24"/>
          <w:szCs w:val="24"/>
        </w:rPr>
        <w:t>In cases where the estate has been finalized proof is to be obtained hereof, and a submission forwarded for the write-off of outstanding fees.</w:t>
      </w:r>
    </w:p>
    <w:p w:rsidR="004D010F" w:rsidRDefault="00765E3E" w:rsidP="0034211B">
      <w:pPr>
        <w:pStyle w:val="ListParagraph"/>
        <w:spacing w:line="360" w:lineRule="auto"/>
        <w:ind w:left="360"/>
        <w:jc w:val="both"/>
        <w:rPr>
          <w:sz w:val="24"/>
          <w:szCs w:val="24"/>
        </w:rPr>
      </w:pPr>
      <w:r>
        <w:rPr>
          <w:sz w:val="24"/>
          <w:szCs w:val="24"/>
        </w:rPr>
        <w:t xml:space="preserve"> </w:t>
      </w:r>
      <w:r w:rsidRPr="00213C08">
        <w:rPr>
          <w:sz w:val="24"/>
          <w:szCs w:val="24"/>
        </w:rPr>
        <w:t>A tracing agent</w:t>
      </w:r>
      <w:r>
        <w:rPr>
          <w:sz w:val="24"/>
          <w:szCs w:val="24"/>
        </w:rPr>
        <w:t>, casual workers, EPWP volunteers, and or contract workers</w:t>
      </w:r>
      <w:r w:rsidR="004D010F">
        <w:rPr>
          <w:sz w:val="24"/>
          <w:szCs w:val="24"/>
        </w:rPr>
        <w:t xml:space="preserve"> may be</w:t>
      </w:r>
    </w:p>
    <w:p w:rsidR="00765E3E" w:rsidRDefault="00765E3E" w:rsidP="0034211B">
      <w:pPr>
        <w:pStyle w:val="ListParagraph"/>
        <w:spacing w:line="360" w:lineRule="auto"/>
        <w:ind w:left="360"/>
        <w:jc w:val="both"/>
        <w:rPr>
          <w:sz w:val="24"/>
          <w:szCs w:val="24"/>
        </w:rPr>
      </w:pPr>
      <w:r w:rsidRPr="00213C08">
        <w:rPr>
          <w:sz w:val="24"/>
          <w:szCs w:val="24"/>
        </w:rPr>
        <w:t xml:space="preserve">utilized in establishing the contact </w:t>
      </w:r>
      <w:r>
        <w:rPr>
          <w:sz w:val="24"/>
          <w:szCs w:val="24"/>
        </w:rPr>
        <w:t>particulars of debtors, or verifying the credibility of info</w:t>
      </w:r>
      <w:r w:rsidR="00D52C65">
        <w:rPr>
          <w:sz w:val="24"/>
          <w:szCs w:val="24"/>
        </w:rPr>
        <w:t>rmation submitted by the debtor.</w:t>
      </w:r>
    </w:p>
    <w:p w:rsidR="002E436F" w:rsidRDefault="000216C6" w:rsidP="002E436F">
      <w:pPr>
        <w:pStyle w:val="NoSpacing"/>
        <w:spacing w:line="360" w:lineRule="auto"/>
        <w:ind w:left="270"/>
        <w:rPr>
          <w:sz w:val="24"/>
          <w:szCs w:val="24"/>
        </w:rPr>
      </w:pPr>
      <w:r>
        <w:rPr>
          <w:sz w:val="24"/>
          <w:szCs w:val="24"/>
        </w:rPr>
        <w:t xml:space="preserve"> </w:t>
      </w:r>
      <w:r w:rsidRPr="00213C08">
        <w:t xml:space="preserve">The State Attorney may be utilized in as a final measure in collecting outstanding </w:t>
      </w:r>
      <w:proofErr w:type="spellStart"/>
      <w:r w:rsidRPr="00213C08">
        <w:t>eNaTIS</w:t>
      </w:r>
      <w:proofErr w:type="spellEnd"/>
      <w:r w:rsidRPr="00213C08">
        <w:t xml:space="preserve"> debt. </w:t>
      </w:r>
      <w:r w:rsidR="002E436F" w:rsidRPr="00B946FC">
        <w:rPr>
          <w:sz w:val="24"/>
          <w:szCs w:val="24"/>
        </w:rPr>
        <w:t>The Accounting officer of an institution must manage revenue effectively, by developing and implementing appropriate process that provide for the identification, collection, recording, reconciliation and safeguarding of an information about revenue (Public Finance Management Act 1 of 1999, section 7.2.1)</w:t>
      </w:r>
    </w:p>
    <w:p w:rsidR="008401CC" w:rsidRDefault="00593435" w:rsidP="00AC2FCF">
      <w:pPr>
        <w:ind w:left="270" w:firstLine="60"/>
        <w:rPr>
          <w:sz w:val="24"/>
          <w:szCs w:val="24"/>
        </w:rPr>
      </w:pPr>
      <w:r w:rsidRPr="002815C4">
        <w:rPr>
          <w:sz w:val="24"/>
          <w:szCs w:val="24"/>
        </w:rPr>
        <w:t>All</w:t>
      </w:r>
      <w:r>
        <w:rPr>
          <w:sz w:val="24"/>
          <w:szCs w:val="24"/>
        </w:rPr>
        <w:t xml:space="preserve"> vehicle owners may apply for a </w:t>
      </w:r>
      <w:proofErr w:type="gramStart"/>
      <w:r>
        <w:rPr>
          <w:sz w:val="24"/>
          <w:szCs w:val="24"/>
        </w:rPr>
        <w:t>discount,</w:t>
      </w:r>
      <w:proofErr w:type="gramEnd"/>
      <w:r>
        <w:rPr>
          <w:sz w:val="24"/>
          <w:szCs w:val="24"/>
        </w:rPr>
        <w:t xml:space="preserve"> however, the approval is at the discretion of the Accounting Officer; </w:t>
      </w:r>
    </w:p>
    <w:p w:rsidR="008401CC" w:rsidRDefault="008401CC" w:rsidP="008401CC">
      <w:pPr>
        <w:ind w:left="360"/>
        <w:rPr>
          <w:sz w:val="24"/>
          <w:szCs w:val="24"/>
        </w:rPr>
      </w:pPr>
    </w:p>
    <w:p w:rsidR="00897C4D" w:rsidRPr="00AC2FCF" w:rsidRDefault="008401CC" w:rsidP="00AC2FCF">
      <w:pPr>
        <w:rPr>
          <w:rFonts w:asciiTheme="majorHAnsi" w:hAnsiTheme="majorHAnsi"/>
          <w:b/>
          <w:sz w:val="24"/>
          <w:szCs w:val="24"/>
        </w:rPr>
      </w:pPr>
      <w:bookmarkStart w:id="1" w:name="_Hlk98924471"/>
      <w:r w:rsidRPr="00AC2FCF">
        <w:rPr>
          <w:rFonts w:asciiTheme="majorHAnsi" w:hAnsiTheme="majorHAnsi"/>
          <w:b/>
          <w:sz w:val="24"/>
          <w:szCs w:val="24"/>
        </w:rPr>
        <w:t>Review and Distribution</w:t>
      </w:r>
    </w:p>
    <w:p w:rsidR="008401CC" w:rsidRPr="00AC2FCF" w:rsidRDefault="008401CC" w:rsidP="00AC2FCF">
      <w:pPr>
        <w:rPr>
          <w:rFonts w:asciiTheme="majorHAnsi" w:hAnsiTheme="majorHAnsi"/>
          <w:b/>
          <w:sz w:val="24"/>
          <w:szCs w:val="24"/>
        </w:rPr>
      </w:pPr>
      <w:r>
        <w:t xml:space="preserve">The </w:t>
      </w:r>
      <w:r w:rsidR="00564493">
        <w:t>Chief Financial Officer</w:t>
      </w:r>
      <w:r>
        <w:t xml:space="preserve"> is responsible for this p</w:t>
      </w:r>
      <w:r w:rsidRPr="008F7D03">
        <w:t>olicy and for ensuring that it is reviewed and updated.</w:t>
      </w:r>
    </w:p>
    <w:p w:rsidR="008401CC" w:rsidRDefault="008401CC" w:rsidP="00AC2FCF">
      <w:pPr>
        <w:pStyle w:val="ListParagraph"/>
        <w:ind w:left="1260"/>
        <w:rPr>
          <w:rFonts w:asciiTheme="majorHAnsi" w:hAnsiTheme="majorHAnsi"/>
          <w:b/>
          <w:sz w:val="24"/>
          <w:szCs w:val="24"/>
        </w:rPr>
      </w:pPr>
      <w:r w:rsidRPr="008F7D03">
        <w:t xml:space="preserve">This Policy will be </w:t>
      </w:r>
      <w:proofErr w:type="gramStart"/>
      <w:r w:rsidRPr="008F7D03">
        <w:t xml:space="preserve">reviewed </w:t>
      </w:r>
      <w:r w:rsidR="00AC2FCF">
        <w:t xml:space="preserve"> no</w:t>
      </w:r>
      <w:proofErr w:type="gramEnd"/>
      <w:r w:rsidR="00AC2FCF">
        <w:t xml:space="preserve"> sooner than </w:t>
      </w:r>
      <w:r>
        <w:t>1</w:t>
      </w:r>
      <w:r w:rsidR="00AC2FCF">
        <w:t>8</w:t>
      </w:r>
      <w:r>
        <w:t xml:space="preserve"> months but </w:t>
      </w:r>
      <w:r w:rsidR="00AC2FCF">
        <w:t>no later than 3years</w:t>
      </w:r>
      <w:r>
        <w:t xml:space="preserve"> o</w:t>
      </w:r>
      <w:r w:rsidRPr="008F7D03">
        <w:t>f the last publication date. If necessary an updated version will be issued, if not a formal cover letter will be issued to supplement the cover of this Policy (identifying a revised publication date).</w:t>
      </w:r>
    </w:p>
    <w:p w:rsidR="008401CC" w:rsidRPr="008401CC" w:rsidRDefault="008401CC" w:rsidP="00AC2FCF">
      <w:pPr>
        <w:pStyle w:val="ListParagraph"/>
        <w:ind w:left="1260"/>
        <w:rPr>
          <w:rFonts w:asciiTheme="majorHAnsi" w:hAnsiTheme="majorHAnsi"/>
          <w:b/>
          <w:sz w:val="24"/>
          <w:szCs w:val="24"/>
        </w:rPr>
      </w:pPr>
      <w:r>
        <w:t>The senior manager</w:t>
      </w:r>
      <w:r w:rsidRPr="008F7D03">
        <w:t xml:space="preserve"> for Policy &amp; Planning will distribute updated versions to:</w:t>
      </w:r>
    </w:p>
    <w:p w:rsidR="008401CC" w:rsidRPr="008F7D03" w:rsidRDefault="008401CC" w:rsidP="008401CC">
      <w:pPr>
        <w:pStyle w:val="ListParagraph"/>
        <w:numPr>
          <w:ilvl w:val="0"/>
          <w:numId w:val="22"/>
        </w:numPr>
        <w:spacing w:after="0" w:line="360" w:lineRule="auto"/>
      </w:pPr>
      <w:r w:rsidRPr="008F7D03">
        <w:t xml:space="preserve">Member of the Executive Council </w:t>
      </w:r>
    </w:p>
    <w:p w:rsidR="008401CC" w:rsidRPr="008F7D03" w:rsidRDefault="008401CC" w:rsidP="008401CC">
      <w:pPr>
        <w:pStyle w:val="ListParagraph"/>
        <w:numPr>
          <w:ilvl w:val="0"/>
          <w:numId w:val="22"/>
        </w:numPr>
        <w:spacing w:after="0" w:line="360" w:lineRule="auto"/>
      </w:pPr>
      <w:r w:rsidRPr="008F7D03">
        <w:t>Head of Department</w:t>
      </w:r>
    </w:p>
    <w:p w:rsidR="008401CC" w:rsidRDefault="008401CC" w:rsidP="008401CC">
      <w:pPr>
        <w:pStyle w:val="ListParagraph"/>
        <w:numPr>
          <w:ilvl w:val="0"/>
          <w:numId w:val="22"/>
        </w:numPr>
        <w:spacing w:after="0" w:line="360" w:lineRule="auto"/>
      </w:pPr>
      <w:r>
        <w:t xml:space="preserve">All senior managers </w:t>
      </w:r>
      <w:r w:rsidRPr="008F7D03">
        <w:t>who will in turn distribute</w:t>
      </w:r>
      <w:r>
        <w:t xml:space="preserve"> to their staff as appropriate</w:t>
      </w:r>
    </w:p>
    <w:bookmarkEnd w:id="1"/>
    <w:p w:rsidR="008401CC" w:rsidRPr="008F7D03" w:rsidRDefault="008401CC" w:rsidP="008401CC">
      <w:pPr>
        <w:pStyle w:val="ListParagraph"/>
        <w:spacing w:after="0" w:line="360" w:lineRule="auto"/>
        <w:ind w:left="1440"/>
      </w:pPr>
    </w:p>
    <w:p w:rsidR="00D52C65" w:rsidRPr="00213C08" w:rsidRDefault="00D52C65" w:rsidP="0034211B">
      <w:pPr>
        <w:pStyle w:val="ListParagraph"/>
        <w:spacing w:line="360" w:lineRule="auto"/>
        <w:ind w:left="360"/>
        <w:jc w:val="both"/>
        <w:rPr>
          <w:sz w:val="24"/>
          <w:szCs w:val="24"/>
        </w:rPr>
      </w:pPr>
    </w:p>
    <w:p w:rsidR="00AE3840" w:rsidRPr="001604CD" w:rsidRDefault="00765E3E" w:rsidP="001604CD">
      <w:pPr>
        <w:pStyle w:val="ListParagraph"/>
        <w:spacing w:line="360" w:lineRule="auto"/>
        <w:ind w:left="360"/>
        <w:rPr>
          <w:sz w:val="24"/>
          <w:szCs w:val="24"/>
        </w:rPr>
      </w:pPr>
      <w:r w:rsidRPr="00213C08">
        <w:rPr>
          <w:sz w:val="24"/>
          <w:szCs w:val="24"/>
        </w:rPr>
        <w:t xml:space="preserve"> </w:t>
      </w:r>
    </w:p>
    <w:p w:rsidR="0073145F" w:rsidRPr="00255E03" w:rsidRDefault="0073145F" w:rsidP="000C7714">
      <w:pPr>
        <w:spacing w:line="240" w:lineRule="auto"/>
        <w:rPr>
          <w:b/>
          <w:sz w:val="28"/>
          <w:szCs w:val="28"/>
        </w:rPr>
      </w:pPr>
      <w:r w:rsidRPr="00255E03">
        <w:rPr>
          <w:b/>
          <w:sz w:val="28"/>
          <w:szCs w:val="28"/>
        </w:rPr>
        <w:t>Annexure</w:t>
      </w:r>
      <w:r w:rsidR="00083B83">
        <w:rPr>
          <w:b/>
          <w:sz w:val="28"/>
          <w:szCs w:val="28"/>
        </w:rPr>
        <w:t>:</w:t>
      </w:r>
      <w:r w:rsidR="00A567FF">
        <w:rPr>
          <w:b/>
          <w:sz w:val="28"/>
          <w:szCs w:val="28"/>
        </w:rPr>
        <w:t xml:space="preserve"> A</w:t>
      </w:r>
    </w:p>
    <w:p w:rsidR="0073145F" w:rsidRPr="00135E76" w:rsidRDefault="003601CB" w:rsidP="008E7537">
      <w:pPr>
        <w:rPr>
          <w:sz w:val="24"/>
          <w:szCs w:val="24"/>
        </w:rPr>
      </w:pPr>
      <w:r>
        <w:rPr>
          <w:b/>
          <w:sz w:val="24"/>
          <w:szCs w:val="24"/>
        </w:rPr>
        <w:lastRenderedPageBreak/>
        <w:t xml:space="preserve">The route </w:t>
      </w:r>
      <w:r w:rsidR="00AD336E">
        <w:rPr>
          <w:b/>
          <w:sz w:val="24"/>
          <w:szCs w:val="24"/>
        </w:rPr>
        <w:t xml:space="preserve">course </w:t>
      </w:r>
      <w:r w:rsidR="00AD336E" w:rsidRPr="0073145F">
        <w:rPr>
          <w:b/>
          <w:sz w:val="24"/>
          <w:szCs w:val="24"/>
        </w:rPr>
        <w:t>of</w:t>
      </w:r>
      <w:r w:rsidR="0073145F" w:rsidRPr="0073145F">
        <w:rPr>
          <w:b/>
          <w:sz w:val="24"/>
          <w:szCs w:val="24"/>
        </w:rPr>
        <w:t xml:space="preserve"> e</w:t>
      </w:r>
      <w:r w:rsidR="00AD336E">
        <w:rPr>
          <w:b/>
          <w:sz w:val="24"/>
          <w:szCs w:val="24"/>
        </w:rPr>
        <w:t>-</w:t>
      </w:r>
      <w:proofErr w:type="spellStart"/>
      <w:r w:rsidR="0073145F" w:rsidRPr="0073145F">
        <w:rPr>
          <w:b/>
          <w:sz w:val="24"/>
          <w:szCs w:val="24"/>
        </w:rPr>
        <w:t>NaTIS</w:t>
      </w:r>
      <w:proofErr w:type="spellEnd"/>
      <w:r w:rsidR="0073145F" w:rsidRPr="0073145F">
        <w:rPr>
          <w:b/>
          <w:sz w:val="24"/>
          <w:szCs w:val="24"/>
        </w:rPr>
        <w:t xml:space="preserve"> debt:</w:t>
      </w:r>
    </w:p>
    <w:p w:rsidR="0073145F" w:rsidRDefault="0073145F" w:rsidP="008E7537">
      <w:pPr>
        <w:rPr>
          <w:sz w:val="24"/>
          <w:szCs w:val="24"/>
        </w:rPr>
      </w:pPr>
      <w:r w:rsidRPr="00135E76">
        <w:rPr>
          <w:sz w:val="24"/>
          <w:szCs w:val="24"/>
        </w:rPr>
        <w:t>Transfer of ownership</w:t>
      </w:r>
      <w:r w:rsidRPr="0090140C">
        <w:rPr>
          <w:b/>
          <w:sz w:val="24"/>
          <w:szCs w:val="24"/>
        </w:rPr>
        <w:t xml:space="preserve"> </w:t>
      </w:r>
      <w:r w:rsidRPr="0090140C">
        <w:rPr>
          <w:sz w:val="24"/>
          <w:szCs w:val="24"/>
        </w:rPr>
        <w:t>Vehicles registered and licensed, while the license fee is in arrears.</w:t>
      </w:r>
    </w:p>
    <w:p w:rsidR="0073145F" w:rsidRDefault="0073145F" w:rsidP="008E7537">
      <w:pPr>
        <w:rPr>
          <w:sz w:val="24"/>
          <w:szCs w:val="24"/>
        </w:rPr>
      </w:pPr>
      <w:r w:rsidRPr="0090140C">
        <w:rPr>
          <w:sz w:val="24"/>
          <w:szCs w:val="24"/>
        </w:rPr>
        <w:t>Vehicles licensed but not renewed on an annual basis, which resulted in penalties and arrears accumulating.</w:t>
      </w:r>
    </w:p>
    <w:p w:rsidR="008E7537" w:rsidRDefault="0073145F" w:rsidP="008E7537">
      <w:pPr>
        <w:rPr>
          <w:sz w:val="24"/>
          <w:szCs w:val="24"/>
        </w:rPr>
      </w:pPr>
      <w:r w:rsidRPr="0090140C">
        <w:rPr>
          <w:sz w:val="24"/>
          <w:szCs w:val="24"/>
        </w:rPr>
        <w:t>Titleholders/owners not giving notice at the Registering Authorities when their vehicles are:</w:t>
      </w:r>
    </w:p>
    <w:p w:rsidR="008E7537" w:rsidRPr="008E7537" w:rsidRDefault="0073145F" w:rsidP="008E7537">
      <w:pPr>
        <w:pStyle w:val="ListParagraph"/>
        <w:numPr>
          <w:ilvl w:val="0"/>
          <w:numId w:val="8"/>
        </w:numPr>
        <w:jc w:val="both"/>
        <w:rPr>
          <w:sz w:val="24"/>
          <w:szCs w:val="24"/>
        </w:rPr>
      </w:pPr>
      <w:r w:rsidRPr="008E7537">
        <w:rPr>
          <w:sz w:val="24"/>
          <w:szCs w:val="24"/>
        </w:rPr>
        <w:t>Stolen;</w:t>
      </w:r>
    </w:p>
    <w:p w:rsidR="008E7537" w:rsidRPr="008E7537" w:rsidRDefault="0073145F" w:rsidP="008E7537">
      <w:pPr>
        <w:pStyle w:val="ListParagraph"/>
        <w:numPr>
          <w:ilvl w:val="0"/>
          <w:numId w:val="8"/>
        </w:numPr>
        <w:jc w:val="both"/>
        <w:rPr>
          <w:sz w:val="24"/>
          <w:szCs w:val="24"/>
        </w:rPr>
      </w:pPr>
      <w:r w:rsidRPr="008E7537">
        <w:rPr>
          <w:sz w:val="24"/>
          <w:szCs w:val="24"/>
        </w:rPr>
        <w:t>Scrapped; or</w:t>
      </w:r>
    </w:p>
    <w:p w:rsidR="008E7537" w:rsidRPr="008E7537" w:rsidRDefault="0073145F" w:rsidP="008E7537">
      <w:pPr>
        <w:pStyle w:val="ListParagraph"/>
        <w:numPr>
          <w:ilvl w:val="0"/>
          <w:numId w:val="8"/>
        </w:numPr>
        <w:jc w:val="both"/>
        <w:rPr>
          <w:b/>
          <w:sz w:val="24"/>
          <w:szCs w:val="24"/>
        </w:rPr>
      </w:pPr>
      <w:r w:rsidRPr="008E7537">
        <w:rPr>
          <w:sz w:val="24"/>
          <w:szCs w:val="24"/>
        </w:rPr>
        <w:t>Sold</w:t>
      </w:r>
    </w:p>
    <w:p w:rsidR="000757E9" w:rsidRPr="000E7B1C" w:rsidRDefault="0073145F" w:rsidP="000E7B1C">
      <w:pPr>
        <w:pStyle w:val="ListParagraph"/>
        <w:ind w:left="0"/>
        <w:jc w:val="both"/>
        <w:rPr>
          <w:sz w:val="24"/>
          <w:szCs w:val="24"/>
        </w:rPr>
      </w:pPr>
      <w:r w:rsidRPr="0090140C">
        <w:rPr>
          <w:sz w:val="24"/>
          <w:szCs w:val="24"/>
        </w:rPr>
        <w:t>Debt incurred in one of the above-mentioned methods at another province and transferred with the vehicle to the Northern Cape with the administration of a new address for the owner of the vehicle.</w:t>
      </w:r>
    </w:p>
    <w:p w:rsidR="00E11A71" w:rsidRPr="000E7B1C" w:rsidRDefault="00E11A71" w:rsidP="00E11A71">
      <w:pPr>
        <w:spacing w:after="0" w:line="360" w:lineRule="auto"/>
        <w:jc w:val="both"/>
        <w:rPr>
          <w:rFonts w:cs="Arial"/>
          <w:b/>
          <w:sz w:val="28"/>
          <w:szCs w:val="28"/>
        </w:rPr>
      </w:pPr>
      <w:r w:rsidRPr="000E7B1C">
        <w:rPr>
          <w:rFonts w:cs="Arial"/>
          <w:b/>
          <w:sz w:val="28"/>
          <w:szCs w:val="28"/>
        </w:rPr>
        <w:t>Backdate:</w:t>
      </w:r>
    </w:p>
    <w:p w:rsidR="00E11A71" w:rsidRDefault="00E11A71" w:rsidP="00E11A71">
      <w:pPr>
        <w:spacing w:after="0" w:line="360" w:lineRule="auto"/>
        <w:jc w:val="both"/>
        <w:rPr>
          <w:sz w:val="24"/>
          <w:szCs w:val="24"/>
        </w:rPr>
      </w:pPr>
      <w:r w:rsidRPr="00337CEE">
        <w:rPr>
          <w:sz w:val="24"/>
          <w:szCs w:val="24"/>
        </w:rPr>
        <w:t xml:space="preserve">Accounts may be backdated in terms of the </w:t>
      </w:r>
      <w:proofErr w:type="spellStart"/>
      <w:r w:rsidRPr="00337CEE">
        <w:rPr>
          <w:sz w:val="24"/>
          <w:szCs w:val="24"/>
        </w:rPr>
        <w:t>eNaTIS</w:t>
      </w:r>
      <w:proofErr w:type="spellEnd"/>
      <w:r w:rsidRPr="00337CEE">
        <w:rPr>
          <w:sz w:val="24"/>
          <w:szCs w:val="24"/>
        </w:rPr>
        <w:t xml:space="preserve"> user manual.</w:t>
      </w:r>
    </w:p>
    <w:p w:rsidR="00E11A71" w:rsidRPr="00E11A71" w:rsidRDefault="00E11A71" w:rsidP="00E11A71">
      <w:pPr>
        <w:pStyle w:val="ListParagraph"/>
        <w:numPr>
          <w:ilvl w:val="0"/>
          <w:numId w:val="13"/>
        </w:numPr>
        <w:spacing w:after="0" w:line="360" w:lineRule="auto"/>
        <w:jc w:val="both"/>
        <w:rPr>
          <w:sz w:val="24"/>
          <w:szCs w:val="24"/>
        </w:rPr>
      </w:pPr>
      <w:r w:rsidRPr="00E11A71">
        <w:rPr>
          <w:sz w:val="24"/>
          <w:szCs w:val="24"/>
        </w:rPr>
        <w:t xml:space="preserve">The vehicle </w:t>
      </w:r>
      <w:proofErr w:type="gramStart"/>
      <w:r w:rsidRPr="00E11A71">
        <w:rPr>
          <w:sz w:val="24"/>
          <w:szCs w:val="24"/>
        </w:rPr>
        <w:t>were</w:t>
      </w:r>
      <w:proofErr w:type="gramEnd"/>
      <w:r w:rsidRPr="00E11A71">
        <w:rPr>
          <w:sz w:val="24"/>
          <w:szCs w:val="24"/>
        </w:rPr>
        <w:t xml:space="preserve"> uneconomically damaged in an accident, given SAPS and Insurance proves to the date of the prove of notification of such accident,</w:t>
      </w:r>
    </w:p>
    <w:p w:rsidR="00E11A71" w:rsidRPr="00E11A71" w:rsidRDefault="00E11A71" w:rsidP="00E11A71">
      <w:pPr>
        <w:pStyle w:val="ListParagraph"/>
        <w:numPr>
          <w:ilvl w:val="0"/>
          <w:numId w:val="12"/>
        </w:numPr>
        <w:spacing w:after="0" w:line="360" w:lineRule="auto"/>
        <w:jc w:val="both"/>
        <w:rPr>
          <w:sz w:val="24"/>
          <w:szCs w:val="24"/>
        </w:rPr>
      </w:pPr>
      <w:r w:rsidRPr="00E11A71">
        <w:rPr>
          <w:sz w:val="24"/>
          <w:szCs w:val="24"/>
        </w:rPr>
        <w:t xml:space="preserve">The vehicle was stolen  </w:t>
      </w:r>
    </w:p>
    <w:p w:rsidR="00E11A71" w:rsidRPr="00E11A71" w:rsidRDefault="00E11A71" w:rsidP="00E11A71">
      <w:pPr>
        <w:pStyle w:val="ListParagraph"/>
        <w:numPr>
          <w:ilvl w:val="0"/>
          <w:numId w:val="11"/>
        </w:numPr>
        <w:spacing w:after="0" w:line="360" w:lineRule="auto"/>
        <w:jc w:val="both"/>
        <w:rPr>
          <w:sz w:val="24"/>
          <w:szCs w:val="24"/>
        </w:rPr>
      </w:pPr>
      <w:r w:rsidRPr="00E11A71">
        <w:rPr>
          <w:sz w:val="24"/>
          <w:szCs w:val="24"/>
        </w:rPr>
        <w:t>The debtor is in possession of a written receipt of deregistration, and,</w:t>
      </w:r>
    </w:p>
    <w:p w:rsidR="00E11A71" w:rsidRPr="00E11A71" w:rsidRDefault="00E11A71" w:rsidP="00E11A71">
      <w:pPr>
        <w:pStyle w:val="ListParagraph"/>
        <w:numPr>
          <w:ilvl w:val="0"/>
          <w:numId w:val="10"/>
        </w:numPr>
        <w:spacing w:after="0" w:line="360" w:lineRule="auto"/>
        <w:jc w:val="both"/>
        <w:rPr>
          <w:sz w:val="24"/>
          <w:szCs w:val="24"/>
        </w:rPr>
      </w:pPr>
      <w:r w:rsidRPr="00E11A71">
        <w:rPr>
          <w:sz w:val="24"/>
          <w:szCs w:val="24"/>
        </w:rPr>
        <w:t>Change of ownership is on the file but was not updated on the system.</w:t>
      </w:r>
    </w:p>
    <w:p w:rsidR="00E11A71" w:rsidRPr="00E11A71" w:rsidRDefault="00E11A71" w:rsidP="00E11A71">
      <w:pPr>
        <w:spacing w:after="0" w:line="360" w:lineRule="auto"/>
        <w:jc w:val="both"/>
        <w:rPr>
          <w:rFonts w:cs="Arial"/>
          <w:b/>
          <w:sz w:val="24"/>
          <w:szCs w:val="24"/>
        </w:rPr>
      </w:pPr>
      <w:r w:rsidRPr="00337CEE">
        <w:rPr>
          <w:sz w:val="24"/>
          <w:szCs w:val="24"/>
        </w:rPr>
        <w:t>Incorrect Tares is to be identified by E-</w:t>
      </w:r>
      <w:proofErr w:type="spellStart"/>
      <w:r w:rsidRPr="00337CEE">
        <w:rPr>
          <w:sz w:val="24"/>
          <w:szCs w:val="24"/>
        </w:rPr>
        <w:t>NaTIS</w:t>
      </w:r>
      <w:proofErr w:type="spellEnd"/>
      <w:r w:rsidRPr="00337CEE">
        <w:rPr>
          <w:sz w:val="24"/>
          <w:szCs w:val="24"/>
        </w:rPr>
        <w:t xml:space="preserve"> officials and corrected in terms of the</w:t>
      </w:r>
    </w:p>
    <w:p w:rsidR="000E7B1C" w:rsidRDefault="00E11A71" w:rsidP="000E7B1C">
      <w:pPr>
        <w:pStyle w:val="ListParagraph"/>
        <w:ind w:left="360" w:firstLine="360"/>
        <w:rPr>
          <w:sz w:val="24"/>
          <w:szCs w:val="24"/>
        </w:rPr>
      </w:pPr>
      <w:proofErr w:type="spellStart"/>
      <w:r w:rsidRPr="00337CEE">
        <w:rPr>
          <w:sz w:val="24"/>
          <w:szCs w:val="24"/>
        </w:rPr>
        <w:t>ENaTIS</w:t>
      </w:r>
      <w:proofErr w:type="spellEnd"/>
      <w:r w:rsidRPr="00337CEE">
        <w:rPr>
          <w:sz w:val="24"/>
          <w:szCs w:val="24"/>
        </w:rPr>
        <w:t xml:space="preserve"> user manual. </w:t>
      </w:r>
    </w:p>
    <w:p w:rsidR="000E7B1C" w:rsidRDefault="000E7B1C" w:rsidP="000E7B1C">
      <w:pPr>
        <w:pStyle w:val="ListParagraph"/>
        <w:ind w:left="360" w:firstLine="360"/>
        <w:rPr>
          <w:sz w:val="24"/>
          <w:szCs w:val="24"/>
        </w:rPr>
      </w:pPr>
    </w:p>
    <w:p w:rsidR="000E7B1C" w:rsidRDefault="000E7B1C" w:rsidP="000E7B1C">
      <w:pPr>
        <w:pStyle w:val="ListParagraph"/>
        <w:ind w:left="360" w:hanging="360"/>
        <w:rPr>
          <w:sz w:val="24"/>
          <w:szCs w:val="24"/>
        </w:rPr>
      </w:pPr>
      <w:r w:rsidRPr="000E7B1C">
        <w:rPr>
          <w:b/>
          <w:sz w:val="28"/>
          <w:szCs w:val="28"/>
        </w:rPr>
        <w:t xml:space="preserve">Debt </w:t>
      </w:r>
      <w:r w:rsidR="00147BA0" w:rsidRPr="000E7B1C">
        <w:rPr>
          <w:b/>
          <w:sz w:val="28"/>
          <w:szCs w:val="28"/>
        </w:rPr>
        <w:t>Recovery</w:t>
      </w:r>
      <w:proofErr w:type="gramStart"/>
      <w:r w:rsidR="00147BA0" w:rsidRPr="000E7B1C">
        <w:rPr>
          <w:b/>
          <w:szCs w:val="24"/>
        </w:rPr>
        <w:t>:</w:t>
      </w:r>
      <w:r>
        <w:rPr>
          <w:b/>
          <w:szCs w:val="24"/>
        </w:rPr>
        <w:t xml:space="preserve"> </w:t>
      </w:r>
      <w:r w:rsidRPr="000E7B1C">
        <w:rPr>
          <w:b/>
          <w:szCs w:val="24"/>
        </w:rPr>
        <w:t xml:space="preserve"> </w:t>
      </w:r>
      <w:r w:rsidR="00147BA0" w:rsidRPr="00EA4841">
        <w:rPr>
          <w:b/>
          <w:sz w:val="24"/>
          <w:szCs w:val="24"/>
        </w:rPr>
        <w:t>(</w:t>
      </w:r>
      <w:proofErr w:type="gramEnd"/>
      <w:r w:rsidR="00147BA0" w:rsidRPr="00EA4841">
        <w:rPr>
          <w:b/>
          <w:sz w:val="24"/>
          <w:szCs w:val="24"/>
        </w:rPr>
        <w:t>DEBT</w:t>
      </w:r>
      <w:r w:rsidRPr="00EA4841">
        <w:rPr>
          <w:b/>
          <w:sz w:val="24"/>
          <w:szCs w:val="24"/>
        </w:rPr>
        <w:t xml:space="preserve"> MANAGEMENT POLICY OF THE DEPARTMENT)</w:t>
      </w:r>
    </w:p>
    <w:p w:rsidR="000E7B1C" w:rsidRDefault="000E7B1C" w:rsidP="000E7B1C">
      <w:pPr>
        <w:pStyle w:val="ListParagraph"/>
        <w:numPr>
          <w:ilvl w:val="0"/>
          <w:numId w:val="10"/>
        </w:numPr>
        <w:rPr>
          <w:sz w:val="24"/>
          <w:szCs w:val="24"/>
        </w:rPr>
      </w:pPr>
      <w:r w:rsidRPr="00BF5045">
        <w:rPr>
          <w:sz w:val="24"/>
          <w:szCs w:val="24"/>
        </w:rPr>
        <w:t xml:space="preserve">The debt recovery procedure of the Department states that </w:t>
      </w:r>
      <w:r>
        <w:rPr>
          <w:sz w:val="24"/>
          <w:szCs w:val="24"/>
        </w:rPr>
        <w:t>unless otherwise determined by</w:t>
      </w:r>
    </w:p>
    <w:p w:rsidR="000E7B1C" w:rsidRDefault="000E7B1C" w:rsidP="000E7B1C">
      <w:pPr>
        <w:pStyle w:val="ListParagraph"/>
        <w:numPr>
          <w:ilvl w:val="0"/>
          <w:numId w:val="10"/>
        </w:numPr>
        <w:rPr>
          <w:sz w:val="24"/>
          <w:szCs w:val="24"/>
        </w:rPr>
      </w:pPr>
      <w:r w:rsidRPr="000E7B1C">
        <w:rPr>
          <w:sz w:val="24"/>
          <w:szCs w:val="24"/>
        </w:rPr>
        <w:t>the law or agreement, debts owed to the state may, at the discretion of the Accounting Officer</w:t>
      </w:r>
      <w:r>
        <w:rPr>
          <w:sz w:val="24"/>
          <w:szCs w:val="24"/>
        </w:rPr>
        <w:t xml:space="preserve"> </w:t>
      </w:r>
      <w:r w:rsidRPr="000E7B1C">
        <w:rPr>
          <w:sz w:val="24"/>
          <w:szCs w:val="24"/>
        </w:rPr>
        <w:t>be recovered in instalments</w:t>
      </w:r>
    </w:p>
    <w:p w:rsidR="000E7B1C" w:rsidRPr="000E7B1C" w:rsidRDefault="000E7B1C" w:rsidP="000E7B1C">
      <w:pPr>
        <w:pStyle w:val="ListParagraph"/>
        <w:numPr>
          <w:ilvl w:val="0"/>
          <w:numId w:val="10"/>
        </w:numPr>
        <w:rPr>
          <w:sz w:val="24"/>
          <w:szCs w:val="24"/>
        </w:rPr>
      </w:pPr>
      <w:r w:rsidRPr="000E7B1C">
        <w:rPr>
          <w:sz w:val="24"/>
          <w:szCs w:val="24"/>
        </w:rPr>
        <w:t xml:space="preserve">However, when it comes to the E-Natis debt, an exception is hereby made that, debt can: </w:t>
      </w:r>
    </w:p>
    <w:p w:rsidR="000E7B1C" w:rsidRDefault="000E7B1C" w:rsidP="000E7B1C">
      <w:pPr>
        <w:pStyle w:val="ListParagraph"/>
        <w:numPr>
          <w:ilvl w:val="0"/>
          <w:numId w:val="16"/>
        </w:numPr>
        <w:spacing w:after="0" w:line="360" w:lineRule="auto"/>
        <w:rPr>
          <w:sz w:val="24"/>
          <w:szCs w:val="24"/>
        </w:rPr>
      </w:pPr>
      <w:proofErr w:type="gramStart"/>
      <w:r>
        <w:rPr>
          <w:sz w:val="24"/>
          <w:szCs w:val="24"/>
        </w:rPr>
        <w:t>Also</w:t>
      </w:r>
      <w:proofErr w:type="gramEnd"/>
      <w:r>
        <w:rPr>
          <w:sz w:val="24"/>
          <w:szCs w:val="24"/>
        </w:rPr>
        <w:t xml:space="preserve"> be paid in monthly instalments </w:t>
      </w:r>
    </w:p>
    <w:p w:rsidR="000E7B1C" w:rsidRDefault="000E7B1C" w:rsidP="000E7B1C">
      <w:pPr>
        <w:pStyle w:val="ListParagraph"/>
        <w:numPr>
          <w:ilvl w:val="0"/>
          <w:numId w:val="16"/>
        </w:numPr>
        <w:spacing w:after="0" w:line="360" w:lineRule="auto"/>
        <w:rPr>
          <w:sz w:val="24"/>
          <w:szCs w:val="24"/>
        </w:rPr>
      </w:pPr>
      <w:r>
        <w:rPr>
          <w:sz w:val="24"/>
          <w:szCs w:val="24"/>
        </w:rPr>
        <w:t>Be settled as a once off payment</w:t>
      </w:r>
    </w:p>
    <w:p w:rsidR="000E7B1C" w:rsidRDefault="000E7B1C" w:rsidP="000E7B1C">
      <w:pPr>
        <w:pStyle w:val="ListParagraph"/>
        <w:numPr>
          <w:ilvl w:val="0"/>
          <w:numId w:val="16"/>
        </w:numPr>
        <w:spacing w:after="0" w:line="360" w:lineRule="auto"/>
        <w:rPr>
          <w:sz w:val="24"/>
          <w:szCs w:val="24"/>
        </w:rPr>
      </w:pPr>
      <w:r>
        <w:rPr>
          <w:sz w:val="24"/>
          <w:szCs w:val="24"/>
        </w:rPr>
        <w:t>Be discounted and paid on monthly instalments</w:t>
      </w:r>
    </w:p>
    <w:p w:rsidR="000E7B1C" w:rsidRDefault="000E7B1C" w:rsidP="000E7B1C">
      <w:pPr>
        <w:pStyle w:val="ListParagraph"/>
        <w:numPr>
          <w:ilvl w:val="0"/>
          <w:numId w:val="16"/>
        </w:numPr>
        <w:spacing w:after="0" w:line="360" w:lineRule="auto"/>
        <w:rPr>
          <w:sz w:val="24"/>
          <w:szCs w:val="24"/>
        </w:rPr>
      </w:pPr>
      <w:r>
        <w:rPr>
          <w:sz w:val="24"/>
          <w:szCs w:val="24"/>
        </w:rPr>
        <w:lastRenderedPageBreak/>
        <w:t>Be written –off as a bad debt</w:t>
      </w:r>
    </w:p>
    <w:p w:rsidR="000E7B1C" w:rsidRPr="00BD4C39" w:rsidRDefault="000E7B1C" w:rsidP="000E7B1C">
      <w:pPr>
        <w:pStyle w:val="ListParagraph"/>
        <w:ind w:left="360"/>
        <w:rPr>
          <w:color w:val="FF0000"/>
          <w:sz w:val="24"/>
          <w:szCs w:val="24"/>
        </w:rPr>
      </w:pPr>
    </w:p>
    <w:p w:rsidR="00AE3840" w:rsidRDefault="000E7B1C" w:rsidP="00AE3840">
      <w:pPr>
        <w:pStyle w:val="ListParagraph"/>
        <w:ind w:left="360"/>
        <w:rPr>
          <w:b/>
          <w:sz w:val="28"/>
          <w:szCs w:val="28"/>
        </w:rPr>
      </w:pPr>
      <w:r w:rsidRPr="00AE3840">
        <w:rPr>
          <w:b/>
          <w:sz w:val="28"/>
          <w:szCs w:val="28"/>
        </w:rPr>
        <w:t xml:space="preserve">Installments: </w:t>
      </w:r>
    </w:p>
    <w:p w:rsidR="00AE3840" w:rsidRDefault="000E7B1C" w:rsidP="00AE3840">
      <w:pPr>
        <w:pStyle w:val="ListParagraph"/>
        <w:numPr>
          <w:ilvl w:val="0"/>
          <w:numId w:val="19"/>
        </w:numPr>
        <w:rPr>
          <w:b/>
          <w:sz w:val="28"/>
          <w:szCs w:val="28"/>
        </w:rPr>
      </w:pPr>
      <w:r w:rsidRPr="00213C08">
        <w:rPr>
          <w:sz w:val="24"/>
          <w:szCs w:val="24"/>
        </w:rPr>
        <w:t>Debtors may apply to pay the o</w:t>
      </w:r>
      <w:r>
        <w:rPr>
          <w:sz w:val="24"/>
          <w:szCs w:val="24"/>
        </w:rPr>
        <w:t xml:space="preserve">utstanding fees in installments, but must firstly </w:t>
      </w:r>
      <w:r w:rsidRPr="00213C08">
        <w:rPr>
          <w:sz w:val="24"/>
          <w:szCs w:val="24"/>
        </w:rPr>
        <w:t>be a</w:t>
      </w:r>
      <w:r>
        <w:rPr>
          <w:sz w:val="24"/>
          <w:szCs w:val="24"/>
        </w:rPr>
        <w:t>pproved by accounting officer:</w:t>
      </w:r>
    </w:p>
    <w:p w:rsidR="00AE3840" w:rsidRDefault="000E7B1C" w:rsidP="00AE3840">
      <w:pPr>
        <w:pStyle w:val="ListParagraph"/>
        <w:numPr>
          <w:ilvl w:val="0"/>
          <w:numId w:val="19"/>
        </w:numPr>
        <w:rPr>
          <w:b/>
          <w:sz w:val="28"/>
          <w:szCs w:val="28"/>
        </w:rPr>
      </w:pPr>
      <w:r w:rsidRPr="00AE3840">
        <w:rPr>
          <w:sz w:val="24"/>
          <w:szCs w:val="24"/>
        </w:rPr>
        <w:t>The E-Natis help desk (Law administration unit), will advise the Revenue section about the debtor intending to be pay in instalments;</w:t>
      </w:r>
    </w:p>
    <w:p w:rsidR="00AE3840" w:rsidRDefault="000E7B1C" w:rsidP="00AE3840">
      <w:pPr>
        <w:pStyle w:val="ListParagraph"/>
        <w:numPr>
          <w:ilvl w:val="0"/>
          <w:numId w:val="19"/>
        </w:numPr>
        <w:rPr>
          <w:b/>
          <w:sz w:val="28"/>
          <w:szCs w:val="28"/>
        </w:rPr>
      </w:pPr>
      <w:r w:rsidRPr="00AE3840">
        <w:rPr>
          <w:sz w:val="24"/>
          <w:szCs w:val="24"/>
        </w:rPr>
        <w:t>The debtor will fill in the Acknowledgement of Debt Form (</w:t>
      </w:r>
      <w:proofErr w:type="spellStart"/>
      <w:r w:rsidRPr="00AE3840">
        <w:rPr>
          <w:sz w:val="24"/>
          <w:szCs w:val="24"/>
        </w:rPr>
        <w:t>AoD</w:t>
      </w:r>
      <w:proofErr w:type="spellEnd"/>
      <w:r w:rsidRPr="00AE3840">
        <w:rPr>
          <w:sz w:val="24"/>
          <w:szCs w:val="24"/>
        </w:rPr>
        <w:t xml:space="preserve"> Form), and Debt Repayment Form (DRF)  </w:t>
      </w:r>
    </w:p>
    <w:p w:rsidR="00AE3840" w:rsidRDefault="000E7B1C" w:rsidP="00AE3840">
      <w:pPr>
        <w:pStyle w:val="ListParagraph"/>
        <w:numPr>
          <w:ilvl w:val="0"/>
          <w:numId w:val="19"/>
        </w:numPr>
        <w:rPr>
          <w:b/>
          <w:sz w:val="28"/>
          <w:szCs w:val="28"/>
        </w:rPr>
      </w:pPr>
      <w:r w:rsidRPr="00AE3840">
        <w:rPr>
          <w:sz w:val="24"/>
          <w:szCs w:val="24"/>
        </w:rPr>
        <w:t>Submission to be compiled by Revenue Section for debt payment in instalment;</w:t>
      </w:r>
    </w:p>
    <w:p w:rsidR="00AE3840" w:rsidRDefault="000E7B1C" w:rsidP="00AE3840">
      <w:pPr>
        <w:pStyle w:val="ListParagraph"/>
        <w:numPr>
          <w:ilvl w:val="0"/>
          <w:numId w:val="19"/>
        </w:numPr>
        <w:rPr>
          <w:b/>
          <w:sz w:val="28"/>
          <w:szCs w:val="28"/>
        </w:rPr>
      </w:pPr>
      <w:r w:rsidRPr="00AE3840">
        <w:rPr>
          <w:sz w:val="24"/>
          <w:szCs w:val="24"/>
        </w:rPr>
        <w:t xml:space="preserve">Submission to be submitted to the accounting officer, for approval, together with supporting documents </w:t>
      </w:r>
    </w:p>
    <w:p w:rsidR="00AE3840" w:rsidRDefault="000E7B1C" w:rsidP="00AE3840">
      <w:pPr>
        <w:pStyle w:val="ListParagraph"/>
        <w:numPr>
          <w:ilvl w:val="0"/>
          <w:numId w:val="19"/>
        </w:numPr>
        <w:rPr>
          <w:b/>
          <w:sz w:val="28"/>
          <w:szCs w:val="28"/>
        </w:rPr>
      </w:pPr>
      <w:r w:rsidRPr="00AE3840">
        <w:rPr>
          <w:sz w:val="24"/>
          <w:szCs w:val="24"/>
        </w:rPr>
        <w:t>Once the submission has been approved, the copy to be submitted to E-natis section, to take off the administration mark, and allow the debt to utilize the system;</w:t>
      </w:r>
    </w:p>
    <w:p w:rsidR="00AE3840" w:rsidRDefault="000E7B1C" w:rsidP="00AE3840">
      <w:pPr>
        <w:pStyle w:val="ListParagraph"/>
        <w:numPr>
          <w:ilvl w:val="0"/>
          <w:numId w:val="19"/>
        </w:numPr>
        <w:rPr>
          <w:b/>
          <w:sz w:val="28"/>
          <w:szCs w:val="28"/>
        </w:rPr>
      </w:pPr>
      <w:r w:rsidRPr="00AE3840">
        <w:rPr>
          <w:sz w:val="24"/>
          <w:szCs w:val="24"/>
        </w:rPr>
        <w:t>Revenue Management unit (debt section), to facilitate the final stage</w:t>
      </w:r>
    </w:p>
    <w:p w:rsidR="00AE3840" w:rsidRDefault="000E7B1C" w:rsidP="00AE3840">
      <w:pPr>
        <w:pStyle w:val="ListParagraph"/>
        <w:numPr>
          <w:ilvl w:val="0"/>
          <w:numId w:val="19"/>
        </w:numPr>
        <w:rPr>
          <w:b/>
          <w:sz w:val="28"/>
          <w:szCs w:val="28"/>
        </w:rPr>
      </w:pPr>
      <w:r w:rsidRPr="00AE3840">
        <w:rPr>
          <w:sz w:val="24"/>
          <w:szCs w:val="24"/>
        </w:rPr>
        <w:t>The procedures in terms of effecting installments need to be adhered to.</w:t>
      </w:r>
    </w:p>
    <w:p w:rsidR="000E7B1C" w:rsidRDefault="000E7B1C" w:rsidP="00AE3840">
      <w:pPr>
        <w:pStyle w:val="ListParagraph"/>
        <w:numPr>
          <w:ilvl w:val="0"/>
          <w:numId w:val="19"/>
        </w:numPr>
        <w:rPr>
          <w:b/>
          <w:sz w:val="28"/>
          <w:szCs w:val="28"/>
        </w:rPr>
      </w:pPr>
      <w:r w:rsidRPr="00AE3840">
        <w:rPr>
          <w:sz w:val="24"/>
          <w:szCs w:val="24"/>
        </w:rPr>
        <w:t>Once the submission has been approved, the debtor will be informed to pay his debt as agreed, and submit to the revenue unit, the receipt of payment made as a proof.</w:t>
      </w:r>
    </w:p>
    <w:p w:rsidR="00AE3840" w:rsidRPr="00AE3840" w:rsidRDefault="00AE3840" w:rsidP="00AE3840">
      <w:pPr>
        <w:rPr>
          <w:b/>
          <w:sz w:val="28"/>
          <w:szCs w:val="28"/>
        </w:rPr>
      </w:pPr>
    </w:p>
    <w:p w:rsidR="000E7B1C" w:rsidRPr="00AE3840" w:rsidRDefault="000E7B1C" w:rsidP="00AE3840">
      <w:pPr>
        <w:pStyle w:val="ListParagraph"/>
        <w:ind w:left="360"/>
        <w:rPr>
          <w:b/>
          <w:sz w:val="28"/>
          <w:szCs w:val="28"/>
        </w:rPr>
      </w:pPr>
      <w:r w:rsidRPr="00AE3840">
        <w:rPr>
          <w:b/>
          <w:sz w:val="28"/>
          <w:szCs w:val="28"/>
        </w:rPr>
        <w:t>Write-Off</w:t>
      </w:r>
      <w:r w:rsidR="00AE3840">
        <w:rPr>
          <w:b/>
          <w:sz w:val="28"/>
          <w:szCs w:val="28"/>
        </w:rPr>
        <w:t>:</w:t>
      </w:r>
    </w:p>
    <w:p w:rsidR="000E7B1C" w:rsidRDefault="000E7B1C" w:rsidP="000E7B1C">
      <w:pPr>
        <w:pStyle w:val="ListParagraph"/>
        <w:jc w:val="both"/>
        <w:rPr>
          <w:sz w:val="24"/>
          <w:szCs w:val="24"/>
        </w:rPr>
      </w:pPr>
      <w:r w:rsidRPr="00D40BB4">
        <w:rPr>
          <w:sz w:val="24"/>
          <w:szCs w:val="24"/>
        </w:rPr>
        <w:t>The</w:t>
      </w:r>
      <w:r>
        <w:rPr>
          <w:sz w:val="24"/>
          <w:szCs w:val="24"/>
        </w:rPr>
        <w:t xml:space="preserve"> Departmental debt management policy states that ‘in terms of section 11.4 of Treasury Regulations of 2005, and section 76 (1) (e) and 76 (4) (a) of the Public Finance Management Act, any debt written off by the Accounting Officer, may only be written off after the Accounting Officer is satisfied about the process followed to recover. </w:t>
      </w:r>
    </w:p>
    <w:p w:rsidR="000E7B1C" w:rsidRDefault="000E7B1C" w:rsidP="000E7B1C">
      <w:pPr>
        <w:pStyle w:val="ListParagraph"/>
        <w:jc w:val="both"/>
        <w:rPr>
          <w:sz w:val="24"/>
          <w:szCs w:val="24"/>
        </w:rPr>
      </w:pPr>
    </w:p>
    <w:p w:rsidR="00AE3840" w:rsidRDefault="000E7B1C" w:rsidP="00AE3840">
      <w:pPr>
        <w:ind w:firstLine="720"/>
        <w:jc w:val="both"/>
        <w:rPr>
          <w:sz w:val="24"/>
          <w:szCs w:val="24"/>
        </w:rPr>
      </w:pPr>
      <w:r>
        <w:rPr>
          <w:sz w:val="24"/>
          <w:szCs w:val="24"/>
        </w:rPr>
        <w:t xml:space="preserve">The following categories, may be recommended for written-off, however, the approval </w:t>
      </w:r>
      <w:r>
        <w:rPr>
          <w:sz w:val="24"/>
          <w:szCs w:val="24"/>
        </w:rPr>
        <w:tab/>
        <w:t>is at the discretion of the Accounting Officer:</w:t>
      </w:r>
    </w:p>
    <w:p w:rsidR="00AE3840" w:rsidRDefault="000E7B1C" w:rsidP="00AE3840">
      <w:pPr>
        <w:pStyle w:val="ListParagraph"/>
        <w:numPr>
          <w:ilvl w:val="0"/>
          <w:numId w:val="20"/>
        </w:numPr>
        <w:jc w:val="both"/>
        <w:rPr>
          <w:sz w:val="24"/>
          <w:szCs w:val="24"/>
        </w:rPr>
      </w:pPr>
      <w:r w:rsidRPr="00AE3840">
        <w:rPr>
          <w:sz w:val="24"/>
          <w:szCs w:val="24"/>
        </w:rPr>
        <w:t>All pensioners debt appearing on the E-Natis system;</w:t>
      </w:r>
    </w:p>
    <w:p w:rsidR="00AE3840" w:rsidRDefault="000E7B1C" w:rsidP="00AE3840">
      <w:pPr>
        <w:pStyle w:val="ListParagraph"/>
        <w:numPr>
          <w:ilvl w:val="0"/>
          <w:numId w:val="20"/>
        </w:numPr>
        <w:jc w:val="both"/>
        <w:rPr>
          <w:sz w:val="24"/>
          <w:szCs w:val="24"/>
        </w:rPr>
      </w:pPr>
      <w:r w:rsidRPr="00AE3840">
        <w:rPr>
          <w:sz w:val="24"/>
          <w:szCs w:val="24"/>
        </w:rPr>
        <w:t>All deceased appearing on the E-Natis system;</w:t>
      </w:r>
    </w:p>
    <w:p w:rsidR="00AE3840" w:rsidRDefault="000E7B1C" w:rsidP="00AE3840">
      <w:pPr>
        <w:pStyle w:val="ListParagraph"/>
        <w:numPr>
          <w:ilvl w:val="0"/>
          <w:numId w:val="20"/>
        </w:numPr>
        <w:jc w:val="both"/>
        <w:rPr>
          <w:sz w:val="24"/>
          <w:szCs w:val="24"/>
        </w:rPr>
      </w:pPr>
      <w:r w:rsidRPr="00AE3840">
        <w:rPr>
          <w:sz w:val="24"/>
          <w:szCs w:val="24"/>
        </w:rPr>
        <w:t>Vehicle archived for more than 15 years, the owner can proof that it is not in use and the intention of the owner is to scrap or de-registered the vehicle, once the administration mark is removed from the system;</w:t>
      </w:r>
    </w:p>
    <w:p w:rsidR="00AE3840" w:rsidRDefault="000E7B1C" w:rsidP="00AE3840">
      <w:pPr>
        <w:pStyle w:val="ListParagraph"/>
        <w:numPr>
          <w:ilvl w:val="0"/>
          <w:numId w:val="20"/>
        </w:numPr>
        <w:jc w:val="both"/>
        <w:rPr>
          <w:sz w:val="24"/>
          <w:szCs w:val="24"/>
        </w:rPr>
      </w:pPr>
      <w:r w:rsidRPr="00AE3840">
        <w:rPr>
          <w:sz w:val="24"/>
          <w:szCs w:val="24"/>
        </w:rPr>
        <w:lastRenderedPageBreak/>
        <w:t>The debtor is unemployed and the household income is less than R50 000;</w:t>
      </w:r>
    </w:p>
    <w:p w:rsidR="000E7B1C" w:rsidRPr="00AE3840" w:rsidRDefault="000E7B1C" w:rsidP="00AE3840">
      <w:pPr>
        <w:pStyle w:val="ListParagraph"/>
        <w:numPr>
          <w:ilvl w:val="0"/>
          <w:numId w:val="20"/>
        </w:numPr>
        <w:jc w:val="both"/>
        <w:rPr>
          <w:sz w:val="24"/>
          <w:szCs w:val="24"/>
        </w:rPr>
      </w:pPr>
      <w:r w:rsidRPr="00AE3840">
        <w:rPr>
          <w:sz w:val="24"/>
          <w:szCs w:val="24"/>
        </w:rPr>
        <w:t xml:space="preserve">The estate of the deceased has been finalized; </w:t>
      </w:r>
    </w:p>
    <w:p w:rsidR="000E7B1C" w:rsidRPr="002815C4" w:rsidRDefault="000E7B1C" w:rsidP="000E7B1C">
      <w:pPr>
        <w:ind w:left="720"/>
        <w:rPr>
          <w:b/>
        </w:rPr>
      </w:pPr>
      <w:r w:rsidRPr="002815C4">
        <w:rPr>
          <w:b/>
        </w:rPr>
        <w:t>NB: Vehicle owners that falls under this category, may be entitled for write-off, of both penalties and arrears:</w:t>
      </w:r>
    </w:p>
    <w:p w:rsidR="000E7B1C" w:rsidRDefault="000E7B1C" w:rsidP="000E7B1C">
      <w:pPr>
        <w:pStyle w:val="ListParagraph"/>
        <w:ind w:left="1440"/>
        <w:jc w:val="both"/>
        <w:rPr>
          <w:sz w:val="24"/>
          <w:szCs w:val="24"/>
        </w:rPr>
      </w:pPr>
    </w:p>
    <w:p w:rsidR="000E7B1C" w:rsidRPr="00AE3840" w:rsidRDefault="000E7B1C" w:rsidP="0031249E">
      <w:pPr>
        <w:pStyle w:val="ListParagraph"/>
        <w:tabs>
          <w:tab w:val="left" w:pos="2565"/>
        </w:tabs>
        <w:ind w:left="360"/>
        <w:rPr>
          <w:b/>
          <w:sz w:val="28"/>
          <w:szCs w:val="28"/>
        </w:rPr>
      </w:pPr>
      <w:r w:rsidRPr="00AE3840">
        <w:rPr>
          <w:b/>
          <w:sz w:val="28"/>
          <w:szCs w:val="28"/>
        </w:rPr>
        <w:t>Debt Settlement</w:t>
      </w:r>
      <w:r w:rsidR="0031249E">
        <w:rPr>
          <w:b/>
          <w:sz w:val="28"/>
          <w:szCs w:val="28"/>
        </w:rPr>
        <w:t>:</w:t>
      </w:r>
    </w:p>
    <w:p w:rsidR="00AE3840" w:rsidRDefault="000E7B1C" w:rsidP="00AE3840">
      <w:pPr>
        <w:pStyle w:val="ListParagraph"/>
        <w:jc w:val="both"/>
        <w:rPr>
          <w:sz w:val="24"/>
          <w:szCs w:val="24"/>
        </w:rPr>
      </w:pPr>
      <w:r w:rsidRPr="007A6AF8">
        <w:rPr>
          <w:sz w:val="24"/>
          <w:szCs w:val="24"/>
        </w:rPr>
        <w:t>According to the departmental debt management policy section 2.8.4</w:t>
      </w:r>
      <w:r>
        <w:rPr>
          <w:sz w:val="24"/>
          <w:szCs w:val="24"/>
        </w:rPr>
        <w:t>, ‘it would be to the advantage of the Department to effect a settlement of the claim or to waive it’, the Accounting Officer, will use his own discretion for approval of any submission of settlement offer:</w:t>
      </w:r>
    </w:p>
    <w:p w:rsidR="00AE3840" w:rsidRDefault="000E7B1C" w:rsidP="00AE3840">
      <w:pPr>
        <w:pStyle w:val="ListParagraph"/>
        <w:numPr>
          <w:ilvl w:val="0"/>
          <w:numId w:val="21"/>
        </w:numPr>
        <w:jc w:val="both"/>
        <w:rPr>
          <w:sz w:val="24"/>
          <w:szCs w:val="24"/>
        </w:rPr>
      </w:pPr>
      <w:r>
        <w:rPr>
          <w:sz w:val="24"/>
          <w:szCs w:val="24"/>
        </w:rPr>
        <w:t>All vehicle owners may apply for the debt settlement. Vehicle more than five (5) year, may be offered settlement, both on penalties and arrears. Once submission approved, the owner will be expected to pay a once off payment thereof;</w:t>
      </w:r>
    </w:p>
    <w:p w:rsidR="000E7B1C" w:rsidRPr="00AE3840" w:rsidRDefault="000E7B1C" w:rsidP="00AE3840">
      <w:pPr>
        <w:pStyle w:val="ListParagraph"/>
        <w:numPr>
          <w:ilvl w:val="0"/>
          <w:numId w:val="21"/>
        </w:numPr>
        <w:jc w:val="both"/>
        <w:rPr>
          <w:sz w:val="24"/>
          <w:szCs w:val="24"/>
        </w:rPr>
      </w:pPr>
      <w:r w:rsidRPr="00AE3840">
        <w:rPr>
          <w:sz w:val="24"/>
          <w:szCs w:val="24"/>
        </w:rPr>
        <w:t>A debt settlement calculator, will be u used to determine the settlement amount, that the debtor is qualified for (See annexure A)</w:t>
      </w:r>
    </w:p>
    <w:p w:rsidR="000E7B1C" w:rsidRPr="002815C4" w:rsidRDefault="000E7B1C" w:rsidP="000E7B1C">
      <w:pPr>
        <w:pStyle w:val="ListParagraph"/>
        <w:rPr>
          <w:b/>
          <w:sz w:val="24"/>
          <w:szCs w:val="24"/>
        </w:rPr>
      </w:pPr>
    </w:p>
    <w:p w:rsidR="000E7B1C" w:rsidRPr="00AE3840" w:rsidRDefault="000E7B1C" w:rsidP="000E7B1C">
      <w:pPr>
        <w:pStyle w:val="ListParagraph"/>
        <w:ind w:left="360"/>
        <w:rPr>
          <w:sz w:val="28"/>
          <w:szCs w:val="28"/>
        </w:rPr>
      </w:pPr>
      <w:proofErr w:type="gramStart"/>
      <w:r w:rsidRPr="00AE3840">
        <w:rPr>
          <w:b/>
          <w:sz w:val="28"/>
          <w:szCs w:val="28"/>
        </w:rPr>
        <w:t xml:space="preserve">Discount </w:t>
      </w:r>
      <w:r w:rsidR="0031249E">
        <w:rPr>
          <w:b/>
          <w:sz w:val="28"/>
          <w:szCs w:val="28"/>
        </w:rPr>
        <w:t>:</w:t>
      </w:r>
      <w:proofErr w:type="gramEnd"/>
    </w:p>
    <w:p w:rsidR="000E7B1C" w:rsidRDefault="000E7B1C" w:rsidP="000E7B1C">
      <w:pPr>
        <w:ind w:left="360"/>
        <w:rPr>
          <w:sz w:val="24"/>
          <w:szCs w:val="24"/>
        </w:rPr>
      </w:pPr>
      <w:r>
        <w:rPr>
          <w:sz w:val="24"/>
          <w:szCs w:val="24"/>
        </w:rPr>
        <w:t>The discount calculator will be used to determine the amount that the owner i</w:t>
      </w:r>
      <w:r w:rsidR="00A567FF">
        <w:rPr>
          <w:sz w:val="24"/>
          <w:szCs w:val="24"/>
        </w:rPr>
        <w:t>s qualified for. (See annexure B</w:t>
      </w:r>
      <w:r>
        <w:rPr>
          <w:sz w:val="24"/>
          <w:szCs w:val="24"/>
        </w:rPr>
        <w:t>)</w:t>
      </w: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0757E9">
      <w:pPr>
        <w:spacing w:after="0" w:line="360" w:lineRule="auto"/>
        <w:ind w:left="360"/>
        <w:jc w:val="both"/>
        <w:rPr>
          <w:rFonts w:cs="Arial"/>
          <w:sz w:val="24"/>
          <w:szCs w:val="24"/>
        </w:rPr>
      </w:pPr>
    </w:p>
    <w:p w:rsidR="000757E9" w:rsidRDefault="000757E9" w:rsidP="00823652">
      <w:pPr>
        <w:spacing w:after="0" w:line="360" w:lineRule="auto"/>
        <w:jc w:val="both"/>
        <w:rPr>
          <w:rFonts w:cs="Arial"/>
          <w:sz w:val="24"/>
          <w:szCs w:val="24"/>
        </w:rPr>
      </w:pPr>
    </w:p>
    <w:p w:rsidR="00147BA0" w:rsidRDefault="00147BA0" w:rsidP="00823652">
      <w:pPr>
        <w:spacing w:after="0" w:line="360" w:lineRule="auto"/>
        <w:jc w:val="both"/>
        <w:rPr>
          <w:rFonts w:cs="Arial"/>
          <w:sz w:val="24"/>
          <w:szCs w:val="24"/>
        </w:rPr>
      </w:pPr>
    </w:p>
    <w:p w:rsidR="00147BA0" w:rsidRPr="00823652" w:rsidRDefault="00147BA0" w:rsidP="00823652">
      <w:pPr>
        <w:spacing w:after="0" w:line="360" w:lineRule="auto"/>
        <w:jc w:val="both"/>
        <w:rPr>
          <w:rFonts w:cs="Arial"/>
          <w:sz w:val="24"/>
          <w:szCs w:val="24"/>
        </w:rPr>
      </w:pPr>
    </w:p>
    <w:p w:rsidR="000757E9" w:rsidRDefault="000757E9" w:rsidP="000757E9">
      <w:pPr>
        <w:spacing w:after="0" w:line="360" w:lineRule="auto"/>
        <w:ind w:left="360"/>
        <w:jc w:val="both"/>
        <w:rPr>
          <w:rFonts w:cs="Arial"/>
          <w:sz w:val="24"/>
          <w:szCs w:val="24"/>
        </w:rPr>
      </w:pPr>
    </w:p>
    <w:p w:rsidR="00A567FF" w:rsidRPr="00A567FF" w:rsidRDefault="00A567FF" w:rsidP="00A567FF">
      <w:pPr>
        <w:spacing w:after="0" w:line="360" w:lineRule="auto"/>
        <w:ind w:left="360"/>
        <w:jc w:val="both"/>
        <w:rPr>
          <w:rFonts w:cs="Arial"/>
          <w:b/>
          <w:sz w:val="28"/>
          <w:szCs w:val="28"/>
        </w:rPr>
      </w:pPr>
      <w:r>
        <w:rPr>
          <w:rFonts w:cs="Arial"/>
          <w:b/>
          <w:sz w:val="28"/>
          <w:szCs w:val="28"/>
        </w:rPr>
        <w:t>Annexure B</w:t>
      </w:r>
    </w:p>
    <w:bookmarkStart w:id="2" w:name="_MON_1554529769"/>
    <w:bookmarkEnd w:id="2"/>
    <w:p w:rsidR="00A567FF" w:rsidRPr="00A567FF" w:rsidRDefault="00A567FF" w:rsidP="00A567FF">
      <w:pPr>
        <w:spacing w:after="0" w:line="360" w:lineRule="auto"/>
        <w:ind w:left="360"/>
        <w:jc w:val="both"/>
        <w:rPr>
          <w:rFonts w:cs="Arial"/>
          <w:b/>
          <w:sz w:val="28"/>
          <w:szCs w:val="28"/>
        </w:rPr>
      </w:pPr>
      <w:r>
        <w:rPr>
          <w:sz w:val="24"/>
          <w:szCs w:val="24"/>
        </w:rPr>
        <w:object w:dxaOrig="14724" w:dyaOrig="15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15pt;height:540pt" o:ole="">
            <v:imagedata r:id="rId9" o:title=""/>
          </v:shape>
          <o:OLEObject Type="Embed" ProgID="Excel.Sheet.12" ShapeID="_x0000_i1025" DrawAspect="Content" ObjectID="_1709964096" r:id="rId10"/>
        </w:object>
      </w:r>
    </w:p>
    <w:sectPr w:rsidR="00A567FF" w:rsidRPr="00A567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DDD" w:rsidRDefault="00EF5DDD" w:rsidP="000C7714">
      <w:pPr>
        <w:spacing w:after="0" w:line="240" w:lineRule="auto"/>
      </w:pPr>
      <w:r>
        <w:separator/>
      </w:r>
    </w:p>
  </w:endnote>
  <w:endnote w:type="continuationSeparator" w:id="0">
    <w:p w:rsidR="00EF5DDD" w:rsidRDefault="00EF5DDD" w:rsidP="000C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490759"/>
      <w:docPartObj>
        <w:docPartGallery w:val="Page Numbers (Bottom of Page)"/>
        <w:docPartUnique/>
      </w:docPartObj>
    </w:sdtPr>
    <w:sdtEndPr>
      <w:rPr>
        <w:noProof/>
      </w:rPr>
    </w:sdtEndPr>
    <w:sdtContent>
      <w:p w:rsidR="000C7714" w:rsidRDefault="000C7714">
        <w:pPr>
          <w:pStyle w:val="Footer"/>
          <w:jc w:val="right"/>
        </w:pPr>
        <w:r>
          <w:fldChar w:fldCharType="begin"/>
        </w:r>
        <w:r>
          <w:instrText xml:space="preserve"> PAGE   \* MERGEFORMAT </w:instrText>
        </w:r>
        <w:r>
          <w:fldChar w:fldCharType="separate"/>
        </w:r>
        <w:r w:rsidR="00122F4D">
          <w:rPr>
            <w:noProof/>
          </w:rPr>
          <w:t>3</w:t>
        </w:r>
        <w:r>
          <w:rPr>
            <w:noProof/>
          </w:rPr>
          <w:fldChar w:fldCharType="end"/>
        </w:r>
      </w:p>
    </w:sdtContent>
  </w:sdt>
  <w:p w:rsidR="000C7714" w:rsidRDefault="000C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DDD" w:rsidRDefault="00EF5DDD" w:rsidP="000C7714">
      <w:pPr>
        <w:spacing w:after="0" w:line="240" w:lineRule="auto"/>
      </w:pPr>
      <w:r>
        <w:separator/>
      </w:r>
    </w:p>
  </w:footnote>
  <w:footnote w:type="continuationSeparator" w:id="0">
    <w:p w:rsidR="00EF5DDD" w:rsidRDefault="00EF5DDD" w:rsidP="000C7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C78"/>
    <w:multiLevelType w:val="multilevel"/>
    <w:tmpl w:val="2E62BABA"/>
    <w:lvl w:ilvl="0">
      <w:start w:val="4"/>
      <w:numFmt w:val="decimal"/>
      <w:lvlText w:val="%1."/>
      <w:lvlJc w:val="left"/>
      <w:pPr>
        <w:ind w:left="810" w:hanging="360"/>
      </w:pPr>
      <w:rPr>
        <w:rFonts w:hint="default"/>
      </w:rPr>
    </w:lvl>
    <w:lvl w:ilvl="1">
      <w:start w:val="1"/>
      <w:numFmt w:val="decimal"/>
      <w:isLgl/>
      <w:lvlText w:val="%1.%2."/>
      <w:lvlJc w:val="left"/>
      <w:pPr>
        <w:ind w:left="1260" w:hanging="720"/>
      </w:pPr>
      <w:rPr>
        <w:rFonts w:hint="default"/>
        <w:b w:val="0"/>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F6074"/>
    <w:multiLevelType w:val="hybridMultilevel"/>
    <w:tmpl w:val="068C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24A3D"/>
    <w:multiLevelType w:val="hybridMultilevel"/>
    <w:tmpl w:val="92D204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037656"/>
    <w:multiLevelType w:val="hybridMultilevel"/>
    <w:tmpl w:val="2E5CF2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87B5A77"/>
    <w:multiLevelType w:val="hybridMultilevel"/>
    <w:tmpl w:val="B37C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0989"/>
    <w:multiLevelType w:val="hybridMultilevel"/>
    <w:tmpl w:val="13201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E0D24"/>
    <w:multiLevelType w:val="hybridMultilevel"/>
    <w:tmpl w:val="902A2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F34287"/>
    <w:multiLevelType w:val="hybridMultilevel"/>
    <w:tmpl w:val="CF7E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02FB"/>
    <w:multiLevelType w:val="hybridMultilevel"/>
    <w:tmpl w:val="59AC7E4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DE314FA"/>
    <w:multiLevelType w:val="hybridMultilevel"/>
    <w:tmpl w:val="FF32AE3A"/>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 w15:restartNumberingAfterBreak="0">
    <w:nsid w:val="36A21D2F"/>
    <w:multiLevelType w:val="multilevel"/>
    <w:tmpl w:val="7D3E3E6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6D0115D"/>
    <w:multiLevelType w:val="hybridMultilevel"/>
    <w:tmpl w:val="AE74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A07E4C"/>
    <w:multiLevelType w:val="hybridMultilevel"/>
    <w:tmpl w:val="092065F8"/>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3A994B6C"/>
    <w:multiLevelType w:val="hybridMultilevel"/>
    <w:tmpl w:val="85B276E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084554A"/>
    <w:multiLevelType w:val="hybridMultilevel"/>
    <w:tmpl w:val="46C2FC10"/>
    <w:lvl w:ilvl="0" w:tplc="1C090019">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5F81084"/>
    <w:multiLevelType w:val="hybridMultilevel"/>
    <w:tmpl w:val="0DF8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4123B"/>
    <w:multiLevelType w:val="hybridMultilevel"/>
    <w:tmpl w:val="B4A82C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E2C7C"/>
    <w:multiLevelType w:val="hybridMultilevel"/>
    <w:tmpl w:val="2C80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96D2A"/>
    <w:multiLevelType w:val="multilevel"/>
    <w:tmpl w:val="14AC8DD0"/>
    <w:lvl w:ilvl="0">
      <w:start w:val="1"/>
      <w:numFmt w:val="decimal"/>
      <w:lvlText w:val="%1."/>
      <w:lvlJc w:val="left"/>
      <w:pPr>
        <w:ind w:left="720" w:hanging="360"/>
      </w:pPr>
      <w:rPr>
        <w:rFonts w:hint="default"/>
      </w:rPr>
    </w:lvl>
    <w:lvl w:ilvl="1">
      <w:start w:val="3"/>
      <w:numFmt w:val="decimal"/>
      <w:isLgl/>
      <w:lvlText w:val="%1.%2"/>
      <w:lvlJc w:val="left"/>
      <w:pPr>
        <w:ind w:left="735" w:hanging="360"/>
      </w:pPr>
      <w:rPr>
        <w:rFonts w:cs="Arial" w:hint="default"/>
        <w:b w:val="0"/>
        <w:sz w:val="24"/>
      </w:rPr>
    </w:lvl>
    <w:lvl w:ilvl="2">
      <w:start w:val="1"/>
      <w:numFmt w:val="decimal"/>
      <w:isLgl/>
      <w:lvlText w:val="%1.%2.%3"/>
      <w:lvlJc w:val="left"/>
      <w:pPr>
        <w:ind w:left="1110" w:hanging="720"/>
      </w:pPr>
      <w:rPr>
        <w:rFonts w:cs="Arial" w:hint="default"/>
        <w:b w:val="0"/>
        <w:sz w:val="24"/>
      </w:rPr>
    </w:lvl>
    <w:lvl w:ilvl="3">
      <w:start w:val="1"/>
      <w:numFmt w:val="decimal"/>
      <w:isLgl/>
      <w:lvlText w:val="%1.%2.%3.%4"/>
      <w:lvlJc w:val="left"/>
      <w:pPr>
        <w:ind w:left="1125" w:hanging="720"/>
      </w:pPr>
      <w:rPr>
        <w:rFonts w:cs="Arial" w:hint="default"/>
        <w:b w:val="0"/>
        <w:sz w:val="24"/>
      </w:rPr>
    </w:lvl>
    <w:lvl w:ilvl="4">
      <w:start w:val="1"/>
      <w:numFmt w:val="decimal"/>
      <w:isLgl/>
      <w:lvlText w:val="%1.%2.%3.%4.%5"/>
      <w:lvlJc w:val="left"/>
      <w:pPr>
        <w:ind w:left="1500" w:hanging="1080"/>
      </w:pPr>
      <w:rPr>
        <w:rFonts w:cs="Arial" w:hint="default"/>
        <w:b w:val="0"/>
        <w:sz w:val="24"/>
      </w:rPr>
    </w:lvl>
    <w:lvl w:ilvl="5">
      <w:start w:val="1"/>
      <w:numFmt w:val="decimal"/>
      <w:isLgl/>
      <w:lvlText w:val="%1.%2.%3.%4.%5.%6"/>
      <w:lvlJc w:val="left"/>
      <w:pPr>
        <w:ind w:left="1515" w:hanging="1080"/>
      </w:pPr>
      <w:rPr>
        <w:rFonts w:cs="Arial" w:hint="default"/>
        <w:b w:val="0"/>
        <w:sz w:val="24"/>
      </w:rPr>
    </w:lvl>
    <w:lvl w:ilvl="6">
      <w:start w:val="1"/>
      <w:numFmt w:val="decimal"/>
      <w:isLgl/>
      <w:lvlText w:val="%1.%2.%3.%4.%5.%6.%7"/>
      <w:lvlJc w:val="left"/>
      <w:pPr>
        <w:ind w:left="1890" w:hanging="1440"/>
      </w:pPr>
      <w:rPr>
        <w:rFonts w:cs="Arial" w:hint="default"/>
        <w:b w:val="0"/>
        <w:sz w:val="24"/>
      </w:rPr>
    </w:lvl>
    <w:lvl w:ilvl="7">
      <w:start w:val="1"/>
      <w:numFmt w:val="decimal"/>
      <w:isLgl/>
      <w:lvlText w:val="%1.%2.%3.%4.%5.%6.%7.%8"/>
      <w:lvlJc w:val="left"/>
      <w:pPr>
        <w:ind w:left="1905" w:hanging="1440"/>
      </w:pPr>
      <w:rPr>
        <w:rFonts w:cs="Arial" w:hint="default"/>
        <w:b w:val="0"/>
        <w:sz w:val="24"/>
      </w:rPr>
    </w:lvl>
    <w:lvl w:ilvl="8">
      <w:start w:val="1"/>
      <w:numFmt w:val="decimal"/>
      <w:isLgl/>
      <w:lvlText w:val="%1.%2.%3.%4.%5.%6.%7.%8.%9"/>
      <w:lvlJc w:val="left"/>
      <w:pPr>
        <w:ind w:left="2280" w:hanging="1800"/>
      </w:pPr>
      <w:rPr>
        <w:rFonts w:cs="Arial" w:hint="default"/>
        <w:b w:val="0"/>
        <w:sz w:val="24"/>
      </w:rPr>
    </w:lvl>
  </w:abstractNum>
  <w:abstractNum w:abstractNumId="19" w15:restartNumberingAfterBreak="0">
    <w:nsid w:val="4F54075A"/>
    <w:multiLevelType w:val="hybridMultilevel"/>
    <w:tmpl w:val="FFCCE0B4"/>
    <w:lvl w:ilvl="0" w:tplc="01462CB2">
      <w:start w:val="1"/>
      <w:numFmt w:val="lowerLetter"/>
      <w:lvlText w:val="%1)"/>
      <w:lvlJc w:val="left"/>
      <w:pPr>
        <w:ind w:left="1500" w:hanging="78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5B075C02"/>
    <w:multiLevelType w:val="multilevel"/>
    <w:tmpl w:val="7424FF1C"/>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C34378"/>
    <w:multiLevelType w:val="multilevel"/>
    <w:tmpl w:val="08502DDA"/>
    <w:lvl w:ilvl="0">
      <w:start w:val="1"/>
      <w:numFmt w:val="decimal"/>
      <w:lvlText w:val="%1."/>
      <w:lvlJc w:val="left"/>
      <w:pPr>
        <w:ind w:left="360" w:hanging="360"/>
      </w:pPr>
      <w:rPr>
        <w:rFonts w:asciiTheme="minorHAnsi" w:hAnsiTheme="minorHAnsi" w:hint="default"/>
        <w:b/>
        <w:color w:val="auto"/>
        <w:sz w:val="22"/>
        <w:szCs w:val="22"/>
      </w:rPr>
    </w:lvl>
    <w:lvl w:ilvl="1">
      <w:start w:val="1"/>
      <w:numFmt w:val="decimal"/>
      <w:isLgl/>
      <w:lvlText w:val="%1.%2."/>
      <w:lvlJc w:val="left"/>
      <w:pPr>
        <w:ind w:left="540" w:hanging="360"/>
      </w:pPr>
      <w:rPr>
        <w:rFonts w:asciiTheme="minorHAnsi" w:hAnsiTheme="minorHAnsi" w:hint="default"/>
        <w:b w:val="0"/>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23F5169"/>
    <w:multiLevelType w:val="hybridMultilevel"/>
    <w:tmpl w:val="D83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37AF9"/>
    <w:multiLevelType w:val="hybridMultilevel"/>
    <w:tmpl w:val="33C0C506"/>
    <w:lvl w:ilvl="0" w:tplc="717E4742">
      <w:start w:val="1"/>
      <w:numFmt w:val="lowerLetter"/>
      <w:lvlText w:val="%1)"/>
      <w:lvlJc w:val="left"/>
      <w:pPr>
        <w:ind w:left="1443" w:hanging="45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4" w15:restartNumberingAfterBreak="0">
    <w:nsid w:val="6E760262"/>
    <w:multiLevelType w:val="hybridMultilevel"/>
    <w:tmpl w:val="A600E306"/>
    <w:lvl w:ilvl="0" w:tplc="7CFAFA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D77E9B"/>
    <w:multiLevelType w:val="hybridMultilevel"/>
    <w:tmpl w:val="92FE8A6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8"/>
  </w:num>
  <w:num w:numId="2">
    <w:abstractNumId w:val="17"/>
  </w:num>
  <w:num w:numId="3">
    <w:abstractNumId w:val="18"/>
  </w:num>
  <w:num w:numId="4">
    <w:abstractNumId w:val="21"/>
  </w:num>
  <w:num w:numId="5">
    <w:abstractNumId w:val="2"/>
  </w:num>
  <w:num w:numId="6">
    <w:abstractNumId w:val="0"/>
  </w:num>
  <w:num w:numId="7">
    <w:abstractNumId w:val="13"/>
  </w:num>
  <w:num w:numId="8">
    <w:abstractNumId w:val="22"/>
  </w:num>
  <w:num w:numId="9">
    <w:abstractNumId w:val="23"/>
  </w:num>
  <w:num w:numId="10">
    <w:abstractNumId w:val="15"/>
  </w:num>
  <w:num w:numId="11">
    <w:abstractNumId w:val="4"/>
  </w:num>
  <w:num w:numId="12">
    <w:abstractNumId w:val="7"/>
  </w:num>
  <w:num w:numId="13">
    <w:abstractNumId w:val="1"/>
  </w:num>
  <w:num w:numId="14">
    <w:abstractNumId w:val="19"/>
  </w:num>
  <w:num w:numId="15">
    <w:abstractNumId w:val="14"/>
  </w:num>
  <w:num w:numId="16">
    <w:abstractNumId w:val="9"/>
  </w:num>
  <w:num w:numId="17">
    <w:abstractNumId w:val="12"/>
  </w:num>
  <w:num w:numId="18">
    <w:abstractNumId w:val="25"/>
  </w:num>
  <w:num w:numId="19">
    <w:abstractNumId w:val="11"/>
  </w:num>
  <w:num w:numId="20">
    <w:abstractNumId w:val="5"/>
  </w:num>
  <w:num w:numId="21">
    <w:abstractNumId w:val="6"/>
  </w:num>
  <w:num w:numId="22">
    <w:abstractNumId w:val="3"/>
  </w:num>
  <w:num w:numId="23">
    <w:abstractNumId w:val="20"/>
  </w:num>
  <w:num w:numId="24">
    <w:abstractNumId w:val="16"/>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E9"/>
    <w:rsid w:val="000105CA"/>
    <w:rsid w:val="000216C6"/>
    <w:rsid w:val="000548DD"/>
    <w:rsid w:val="00063789"/>
    <w:rsid w:val="000757E9"/>
    <w:rsid w:val="00083B83"/>
    <w:rsid w:val="000C7714"/>
    <w:rsid w:val="000E7B1C"/>
    <w:rsid w:val="00107A0C"/>
    <w:rsid w:val="0011274A"/>
    <w:rsid w:val="00115DE2"/>
    <w:rsid w:val="00122F4D"/>
    <w:rsid w:val="00131781"/>
    <w:rsid w:val="00135E76"/>
    <w:rsid w:val="00147BA0"/>
    <w:rsid w:val="001540C3"/>
    <w:rsid w:val="001604CD"/>
    <w:rsid w:val="001629B0"/>
    <w:rsid w:val="001943D9"/>
    <w:rsid w:val="002127E7"/>
    <w:rsid w:val="00255E03"/>
    <w:rsid w:val="00257C48"/>
    <w:rsid w:val="00273F29"/>
    <w:rsid w:val="002A4D58"/>
    <w:rsid w:val="002E436F"/>
    <w:rsid w:val="0031249E"/>
    <w:rsid w:val="00314C4F"/>
    <w:rsid w:val="0034211B"/>
    <w:rsid w:val="003601CB"/>
    <w:rsid w:val="003707DF"/>
    <w:rsid w:val="0041797F"/>
    <w:rsid w:val="00446E67"/>
    <w:rsid w:val="00474D43"/>
    <w:rsid w:val="004A2CBF"/>
    <w:rsid w:val="004C2366"/>
    <w:rsid w:val="004C5BB2"/>
    <w:rsid w:val="004D010F"/>
    <w:rsid w:val="004E36B1"/>
    <w:rsid w:val="004E5C41"/>
    <w:rsid w:val="00543E0D"/>
    <w:rsid w:val="00564493"/>
    <w:rsid w:val="00591083"/>
    <w:rsid w:val="00593435"/>
    <w:rsid w:val="005A038F"/>
    <w:rsid w:val="006131FC"/>
    <w:rsid w:val="006239A9"/>
    <w:rsid w:val="00662AD6"/>
    <w:rsid w:val="00677B69"/>
    <w:rsid w:val="006819DB"/>
    <w:rsid w:val="00725524"/>
    <w:rsid w:val="0073145F"/>
    <w:rsid w:val="00732E1B"/>
    <w:rsid w:val="00765E3E"/>
    <w:rsid w:val="00775E70"/>
    <w:rsid w:val="007B380C"/>
    <w:rsid w:val="007B7D73"/>
    <w:rsid w:val="007E55C1"/>
    <w:rsid w:val="00823652"/>
    <w:rsid w:val="008401CC"/>
    <w:rsid w:val="0089676E"/>
    <w:rsid w:val="00897C4D"/>
    <w:rsid w:val="008C31B6"/>
    <w:rsid w:val="008E7537"/>
    <w:rsid w:val="009021A2"/>
    <w:rsid w:val="00956C3D"/>
    <w:rsid w:val="00971440"/>
    <w:rsid w:val="009D07B1"/>
    <w:rsid w:val="009F4147"/>
    <w:rsid w:val="00A268BB"/>
    <w:rsid w:val="00A567FF"/>
    <w:rsid w:val="00AC2FCF"/>
    <w:rsid w:val="00AC2FD1"/>
    <w:rsid w:val="00AD336E"/>
    <w:rsid w:val="00AE3840"/>
    <w:rsid w:val="00B75C2F"/>
    <w:rsid w:val="00BA3F80"/>
    <w:rsid w:val="00BF08A6"/>
    <w:rsid w:val="00C3567D"/>
    <w:rsid w:val="00C91DF7"/>
    <w:rsid w:val="00CC70DD"/>
    <w:rsid w:val="00D05D0D"/>
    <w:rsid w:val="00D3269C"/>
    <w:rsid w:val="00D34B04"/>
    <w:rsid w:val="00D52C65"/>
    <w:rsid w:val="00D86177"/>
    <w:rsid w:val="00D910AF"/>
    <w:rsid w:val="00D94FF5"/>
    <w:rsid w:val="00E019CF"/>
    <w:rsid w:val="00E11A71"/>
    <w:rsid w:val="00EF5DDD"/>
    <w:rsid w:val="00F1022D"/>
    <w:rsid w:val="00F3609C"/>
    <w:rsid w:val="00F60130"/>
    <w:rsid w:val="00F8193F"/>
    <w:rsid w:val="00F93CD1"/>
    <w:rsid w:val="00F94B2E"/>
    <w:rsid w:val="00FD6CC5"/>
    <w:rsid w:val="00FD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F29C"/>
  <w15:chartTrackingRefBased/>
  <w15:docId w15:val="{B3E22FCC-2F72-4220-AF51-F26664CF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7E9"/>
    <w:pPr>
      <w:spacing w:after="200" w:line="276" w:lineRule="auto"/>
    </w:pPr>
  </w:style>
  <w:style w:type="paragraph" w:styleId="Heading1">
    <w:name w:val="heading 1"/>
    <w:basedOn w:val="Normal"/>
    <w:next w:val="Normal"/>
    <w:link w:val="Heading1Char"/>
    <w:uiPriority w:val="9"/>
    <w:qFormat/>
    <w:rsid w:val="000C77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BF08A6"/>
    <w:pPr>
      <w:keepNext/>
      <w:keepLines/>
      <w:tabs>
        <w:tab w:val="left" w:pos="2835"/>
      </w:tabs>
      <w:spacing w:after="240" w:line="360" w:lineRule="auto"/>
      <w:ind w:left="397"/>
      <w:jc w:val="center"/>
      <w:outlineLvl w:val="3"/>
    </w:pPr>
    <w:rPr>
      <w:rFonts w:ascii="Cambria" w:eastAsia="Times New Roman" w:hAnsi="Cambria" w:cs="Times New Roman"/>
      <w:b/>
      <w:bCs/>
      <w:i/>
      <w:iCs/>
      <w:color w:val="000000"/>
      <w:sz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08A6"/>
    <w:rPr>
      <w:rFonts w:ascii="Cambria" w:eastAsia="Times New Roman" w:hAnsi="Cambria" w:cs="Times New Roman"/>
      <w:b/>
      <w:bCs/>
      <w:i/>
      <w:iCs/>
      <w:color w:val="000000"/>
      <w:sz w:val="24"/>
      <w:lang w:val="en-ZA"/>
    </w:rPr>
  </w:style>
  <w:style w:type="paragraph" w:styleId="Header">
    <w:name w:val="header"/>
    <w:basedOn w:val="Normal"/>
    <w:link w:val="HeaderChar"/>
    <w:uiPriority w:val="99"/>
    <w:unhideWhenUsed/>
    <w:rsid w:val="000C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714"/>
  </w:style>
  <w:style w:type="paragraph" w:styleId="Footer">
    <w:name w:val="footer"/>
    <w:basedOn w:val="Normal"/>
    <w:link w:val="FooterChar"/>
    <w:uiPriority w:val="99"/>
    <w:unhideWhenUsed/>
    <w:rsid w:val="000C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14"/>
  </w:style>
  <w:style w:type="character" w:customStyle="1" w:styleId="Heading1Char">
    <w:name w:val="Heading 1 Char"/>
    <w:basedOn w:val="DefaultParagraphFont"/>
    <w:link w:val="Heading1"/>
    <w:uiPriority w:val="9"/>
    <w:rsid w:val="000C77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C7714"/>
    <w:pPr>
      <w:spacing w:line="259" w:lineRule="auto"/>
      <w:outlineLvl w:val="9"/>
    </w:pPr>
  </w:style>
  <w:style w:type="paragraph" w:styleId="TOC2">
    <w:name w:val="toc 2"/>
    <w:basedOn w:val="Normal"/>
    <w:next w:val="Normal"/>
    <w:autoRedefine/>
    <w:uiPriority w:val="39"/>
    <w:unhideWhenUsed/>
    <w:rsid w:val="000C7714"/>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0C7714"/>
    <w:pPr>
      <w:spacing w:after="100" w:line="259" w:lineRule="auto"/>
    </w:pPr>
    <w:rPr>
      <w:rFonts w:eastAsiaTheme="minorEastAsia" w:cs="Times New Roman"/>
    </w:rPr>
  </w:style>
  <w:style w:type="paragraph" w:styleId="TOC3">
    <w:name w:val="toc 3"/>
    <w:basedOn w:val="Normal"/>
    <w:next w:val="Normal"/>
    <w:autoRedefine/>
    <w:uiPriority w:val="39"/>
    <w:unhideWhenUsed/>
    <w:rsid w:val="000C7714"/>
    <w:pPr>
      <w:spacing w:after="100" w:line="259" w:lineRule="auto"/>
      <w:ind w:left="440"/>
    </w:pPr>
    <w:rPr>
      <w:rFonts w:eastAsiaTheme="minorEastAsia" w:cs="Times New Roman"/>
    </w:rPr>
  </w:style>
  <w:style w:type="paragraph" w:styleId="EndnoteText">
    <w:name w:val="endnote text"/>
    <w:basedOn w:val="Normal"/>
    <w:link w:val="EndnoteTextChar"/>
    <w:uiPriority w:val="99"/>
    <w:semiHidden/>
    <w:unhideWhenUsed/>
    <w:rsid w:val="000C77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7714"/>
    <w:rPr>
      <w:sz w:val="20"/>
      <w:szCs w:val="20"/>
    </w:rPr>
  </w:style>
  <w:style w:type="character" w:styleId="EndnoteReference">
    <w:name w:val="endnote reference"/>
    <w:basedOn w:val="DefaultParagraphFont"/>
    <w:uiPriority w:val="99"/>
    <w:semiHidden/>
    <w:unhideWhenUsed/>
    <w:rsid w:val="000C7714"/>
    <w:rPr>
      <w:vertAlign w:val="superscript"/>
    </w:rPr>
  </w:style>
  <w:style w:type="paragraph" w:styleId="ListParagraph">
    <w:name w:val="List Paragraph"/>
    <w:basedOn w:val="Normal"/>
    <w:uiPriority w:val="34"/>
    <w:qFormat/>
    <w:rsid w:val="000C7714"/>
    <w:pPr>
      <w:ind w:left="720"/>
      <w:contextualSpacing/>
    </w:pPr>
  </w:style>
  <w:style w:type="paragraph" w:styleId="NoSpacing">
    <w:name w:val="No Spacing"/>
    <w:uiPriority w:val="1"/>
    <w:qFormat/>
    <w:rsid w:val="00021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515B-7C0C-4481-9DAA-8AB4F9E0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TSerati</dc:creator>
  <cp:keywords/>
  <dc:description/>
  <cp:lastModifiedBy>TSerati</cp:lastModifiedBy>
  <cp:revision>83</cp:revision>
  <dcterms:created xsi:type="dcterms:W3CDTF">2017-06-27T22:24:00Z</dcterms:created>
  <dcterms:modified xsi:type="dcterms:W3CDTF">2022-03-28T07:15:00Z</dcterms:modified>
</cp:coreProperties>
</file>